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B2" w:rsidRDefault="007210B2">
      <w:pPr>
        <w:pStyle w:val="Cmsor2"/>
        <w:spacing w:before="240"/>
        <w:ind w:left="142" w:right="578"/>
      </w:pPr>
      <w:bookmarkStart w:id="0" w:name="_gjdgxs" w:colFirst="0" w:colLast="0"/>
      <w:bookmarkEnd w:id="0"/>
    </w:p>
    <w:p w:rsidR="007210B2" w:rsidRDefault="00B03D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3F3F3"/>
        <w:tabs>
          <w:tab w:val="center" w:pos="4536"/>
          <w:tab w:val="right" w:pos="9072"/>
          <w:tab w:val="left" w:pos="708"/>
        </w:tabs>
        <w:ind w:left="142"/>
        <w:jc w:val="center"/>
        <w:rPr>
          <w:color w:val="000000"/>
        </w:rPr>
      </w:pPr>
      <w:r>
        <w:rPr>
          <w:color w:val="000000"/>
        </w:rPr>
        <w:t>Mosonmagyaróvár Város Polgármesterétől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000000"/>
        </w:rPr>
      </w:pPr>
    </w:p>
    <w:p w:rsidR="007210B2" w:rsidRDefault="00B03D61">
      <w:pPr>
        <w:widowControl/>
        <w:pBdr>
          <w:top w:val="nil"/>
          <w:left w:val="nil"/>
          <w:bottom w:val="nil"/>
          <w:right w:val="nil"/>
          <w:between w:val="nil"/>
        </w:pBdr>
        <w:jc w:val="right"/>
        <w:rPr>
          <w:i/>
          <w:color w:val="000000"/>
        </w:rPr>
      </w:pPr>
      <w:r>
        <w:rPr>
          <w:i/>
          <w:color w:val="000000"/>
        </w:rPr>
        <w:t>….. napirend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7210B2" w:rsidRDefault="00B03D61">
      <w:pPr>
        <w:widowControl/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ELŐTERJESZTÉS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color w:val="000000"/>
          <w:sz w:val="28"/>
          <w:szCs w:val="28"/>
        </w:rPr>
      </w:pPr>
    </w:p>
    <w:p w:rsidR="007210B2" w:rsidRDefault="00B03D61">
      <w:pPr>
        <w:widowControl/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b/>
          <w:color w:val="000000"/>
        </w:rPr>
      </w:pPr>
      <w:r>
        <w:rPr>
          <w:b/>
          <w:color w:val="000000"/>
        </w:rPr>
        <w:t xml:space="preserve">a Képviselő-testület 2024. </w:t>
      </w:r>
      <w:r w:rsidR="000D25A2">
        <w:rPr>
          <w:b/>
          <w:color w:val="000000"/>
        </w:rPr>
        <w:t>szeptember 12-i</w:t>
      </w:r>
      <w:r>
        <w:rPr>
          <w:b/>
          <w:color w:val="000000"/>
        </w:rPr>
        <w:t xml:space="preserve"> ülésére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01EE" w:rsidRDefault="001F01EE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210B2" w:rsidRPr="000D25A2" w:rsidRDefault="00B03D61" w:rsidP="00AD1C7A">
      <w:pPr>
        <w:keepNext/>
        <w:widowControl/>
        <w:pBdr>
          <w:top w:val="nil"/>
          <w:left w:val="nil"/>
          <w:bottom w:val="nil"/>
          <w:right w:val="nil"/>
          <w:between w:val="nil"/>
        </w:pBdr>
        <w:ind w:left="1439" w:hanging="1155"/>
        <w:jc w:val="both"/>
        <w:rPr>
          <w:color w:val="000000"/>
        </w:rPr>
      </w:pPr>
      <w:r w:rsidRPr="000D25A2">
        <w:rPr>
          <w:b/>
          <w:color w:val="000000"/>
          <w:u w:val="single"/>
        </w:rPr>
        <w:t>Tárgy:</w:t>
      </w:r>
      <w:r w:rsidR="00AD1C7A">
        <w:rPr>
          <w:b/>
          <w:color w:val="000000"/>
        </w:rPr>
        <w:tab/>
      </w:r>
      <w:r w:rsidR="00AD1C7A">
        <w:t>Mosonmagyaróvár város településképének védelméről szóló önkormányzati</w:t>
      </w:r>
      <w:r w:rsidRPr="000D25A2">
        <w:rPr>
          <w:color w:val="000000"/>
        </w:rPr>
        <w:t xml:space="preserve"> rendelet módosítása</w:t>
      </w:r>
    </w:p>
    <w:p w:rsidR="007210B2" w:rsidRDefault="007210B2">
      <w:pPr>
        <w:keepNext/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7210B2" w:rsidRDefault="007210B2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b/>
          <w:color w:val="000000"/>
        </w:rPr>
      </w:pPr>
    </w:p>
    <w:p w:rsidR="007210B2" w:rsidRPr="000D25A2" w:rsidRDefault="00B03D61">
      <w:pPr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i/>
          <w:color w:val="000000"/>
        </w:rPr>
      </w:pPr>
      <w:r>
        <w:rPr>
          <w:b/>
          <w:color w:val="000000"/>
          <w:u w:val="single"/>
        </w:rPr>
        <w:t>Előterjesztő</w:t>
      </w:r>
      <w:r w:rsidRPr="000D25A2">
        <w:rPr>
          <w:color w:val="000000"/>
          <w:u w:val="single"/>
        </w:rPr>
        <w:t>:</w:t>
      </w:r>
      <w:r w:rsidR="000D25A2" w:rsidRPr="000D25A2">
        <w:rPr>
          <w:color w:val="000000"/>
        </w:rPr>
        <w:t xml:space="preserve"> </w:t>
      </w:r>
      <w:r w:rsidRPr="000D25A2">
        <w:rPr>
          <w:color w:val="000000"/>
        </w:rPr>
        <w:t>Dr. Árvay István polgármester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u w:val="single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7210B2" w:rsidRDefault="00B03D61">
      <w:pPr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</w:rPr>
      </w:pPr>
      <w:r>
        <w:rPr>
          <w:b/>
          <w:color w:val="000000"/>
          <w:u w:val="single"/>
        </w:rPr>
        <w:t xml:space="preserve">Az előterjesztést megtárgyalja: 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7210B2" w:rsidRDefault="00B03D61" w:rsidP="001F01EE">
      <w:pPr>
        <w:widowControl/>
        <w:pBdr>
          <w:top w:val="nil"/>
          <w:left w:val="nil"/>
          <w:bottom w:val="nil"/>
          <w:right w:val="nil"/>
          <w:between w:val="nil"/>
        </w:pBdr>
        <w:ind w:left="1724" w:firstLine="436"/>
        <w:jc w:val="both"/>
        <w:rPr>
          <w:color w:val="000000"/>
        </w:rPr>
      </w:pPr>
      <w:r>
        <w:rPr>
          <w:color w:val="000000"/>
        </w:rPr>
        <w:t>Gazdasági és Városüzemeltetési Bizottság</w:t>
      </w: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7210B2" w:rsidRDefault="007210B2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u w:val="single"/>
        </w:rPr>
      </w:pPr>
    </w:p>
    <w:tbl>
      <w:tblPr>
        <w:tblStyle w:val="a"/>
        <w:tblW w:w="921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9"/>
      </w:tblGrid>
      <w:tr w:rsidR="007210B2" w:rsidTr="001F01EE">
        <w:trPr>
          <w:jc w:val="center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0B2" w:rsidRDefault="00B03D61">
            <w:pPr>
              <w:spacing w:line="360" w:lineRule="auto"/>
              <w:ind w:right="-395"/>
            </w:pPr>
            <w:r>
              <w:t xml:space="preserve">Előkészítő szervezeti egység: városi </w:t>
            </w:r>
            <w:proofErr w:type="spellStart"/>
            <w:r>
              <w:t>főépítész</w:t>
            </w:r>
            <w:proofErr w:type="spellEnd"/>
          </w:p>
        </w:tc>
      </w:tr>
      <w:tr w:rsidR="007210B2" w:rsidTr="001F01EE">
        <w:trPr>
          <w:jc w:val="center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0B2" w:rsidRDefault="00B03D61">
            <w:pPr>
              <w:spacing w:line="360" w:lineRule="auto"/>
            </w:pPr>
            <w:r>
              <w:t>Készítette: Kitley Tibor</w:t>
            </w:r>
          </w:p>
        </w:tc>
      </w:tr>
      <w:tr w:rsidR="007210B2" w:rsidTr="001F01EE">
        <w:trPr>
          <w:trHeight w:val="513"/>
          <w:jc w:val="center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0B2" w:rsidRDefault="00B03D61">
            <w:pPr>
              <w:spacing w:line="360" w:lineRule="auto"/>
            </w:pPr>
            <w:r>
              <w:t>Pénzügyi fedezetet nem igényel.</w:t>
            </w:r>
          </w:p>
        </w:tc>
      </w:tr>
      <w:tr w:rsidR="007210B2" w:rsidTr="001F01EE">
        <w:trPr>
          <w:trHeight w:val="533"/>
          <w:jc w:val="center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0B2" w:rsidRDefault="00B03D61">
            <w:pPr>
              <w:spacing w:line="360" w:lineRule="auto"/>
            </w:pPr>
            <w:r>
              <w:t>Törvényességi szempontból kifogást nem emelek, beterjesztésre alkalmas:</w:t>
            </w:r>
          </w:p>
        </w:tc>
      </w:tr>
      <w:tr w:rsidR="007210B2" w:rsidTr="001F01EE">
        <w:trPr>
          <w:trHeight w:val="552"/>
          <w:jc w:val="center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0B2" w:rsidRDefault="00B03D61">
            <w:pPr>
              <w:spacing w:line="360" w:lineRule="auto"/>
            </w:pPr>
            <w:r>
              <w:t>Fehérné dr. Bodó Mariann címzetes főjegyző</w:t>
            </w:r>
          </w:p>
        </w:tc>
      </w:tr>
    </w:tbl>
    <w:p w:rsidR="007210B2" w:rsidRDefault="007210B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jc w:val="both"/>
        <w:rPr>
          <w:b/>
          <w:color w:val="000000"/>
        </w:rPr>
      </w:pPr>
    </w:p>
    <w:p w:rsidR="007210B2" w:rsidRDefault="00B03D6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jc w:val="both"/>
        <w:rPr>
          <w:color w:val="000000"/>
        </w:rPr>
      </w:pPr>
      <w:r>
        <w:rPr>
          <w:color w:val="000000"/>
        </w:rPr>
        <w:t xml:space="preserve">A napirendet nyilvános ülésen szükséges tárgyalni, a határozat elfogadásához egyszerű többség szükséges. </w:t>
      </w:r>
    </w:p>
    <w:p w:rsidR="007210B2" w:rsidRDefault="007210B2"/>
    <w:p w:rsidR="007210B2" w:rsidRDefault="007210B2"/>
    <w:p w:rsidR="00AD4EB5" w:rsidRDefault="00AD4EB5"/>
    <w:p w:rsidR="00AD4EB5" w:rsidRDefault="00AD4EB5"/>
    <w:p w:rsidR="007210B2" w:rsidRDefault="00B03D61" w:rsidP="00FB2DA9">
      <w:pPr>
        <w:ind w:left="-142"/>
      </w:pPr>
      <w:bookmarkStart w:id="1" w:name="_30j0zll" w:colFirst="0" w:colLast="0"/>
      <w:bookmarkEnd w:id="1"/>
      <w:r>
        <w:lastRenderedPageBreak/>
        <w:t>Tisztelt Képviselő-testület!</w:t>
      </w:r>
    </w:p>
    <w:p w:rsidR="007210B2" w:rsidRDefault="007210B2" w:rsidP="004107A2">
      <w:pPr>
        <w:ind w:left="-142"/>
      </w:pPr>
    </w:p>
    <w:p w:rsidR="004107A2" w:rsidRDefault="00B03D61" w:rsidP="004107A2">
      <w:pPr>
        <w:ind w:left="-142"/>
        <w:jc w:val="both"/>
      </w:pPr>
      <w:r>
        <w:t>A Mosonmagyaróvár város településképének védelméről szóló 42/2017. (XII. 18.) önkorm</w:t>
      </w:r>
      <w:r w:rsidR="00E9261F">
        <w:t xml:space="preserve">ányzati rendelet (továbbiakban: </w:t>
      </w:r>
      <w:r w:rsidR="004107A2">
        <w:t>Rendelet</w:t>
      </w:r>
      <w:r>
        <w:t>) módosítá</w:t>
      </w:r>
      <w:r w:rsidR="004107A2">
        <w:t>sa magasabb szintű jogszabályokkal ellentétes rendel</w:t>
      </w:r>
      <w:r w:rsidR="00E9261F">
        <w:t>-</w:t>
      </w:r>
      <w:proofErr w:type="spellStart"/>
      <w:r w:rsidR="004107A2">
        <w:t>kezések</w:t>
      </w:r>
      <w:proofErr w:type="spellEnd"/>
      <w:r w:rsidR="004107A2">
        <w:t xml:space="preserve"> </w:t>
      </w:r>
      <w:r>
        <w:t xml:space="preserve">miatt vált szükségessé. </w:t>
      </w:r>
    </w:p>
    <w:p w:rsidR="0008653F" w:rsidRDefault="00FB2DA9" w:rsidP="0008653F">
      <w:pPr>
        <w:ind w:left="-142"/>
        <w:jc w:val="both"/>
      </w:pPr>
      <w:r>
        <w:t xml:space="preserve">A Győr-Moson-Sopron Vármegyei Kormányhivatal – a Közigazgatási és Területfejlesztési Minisztérium felülvizsgálatára való hivatkozással – 2024. június 20-án </w:t>
      </w:r>
      <w:r w:rsidR="003F2156">
        <w:t>szakmai segítségnyújtással</w:t>
      </w:r>
      <w:r>
        <w:t xml:space="preserve"> élt </w:t>
      </w:r>
      <w:r w:rsidR="00A364F7">
        <w:t xml:space="preserve">a vármegye területén működő valamennyi önkormányzat felé, </w:t>
      </w:r>
      <w:r>
        <w:t xml:space="preserve">a magasabb jogszabályoknak nem megfelelő előírások </w:t>
      </w:r>
      <w:r w:rsidR="00A364F7">
        <w:t>hatályon kívül helyezése</w:t>
      </w:r>
      <w:r>
        <w:t xml:space="preserve"> </w:t>
      </w:r>
      <w:r w:rsidR="0008653F">
        <w:t>céljából</w:t>
      </w:r>
      <w:r>
        <w:t>.</w:t>
      </w:r>
      <w:r w:rsidR="0008653F">
        <w:t xml:space="preserve"> A határidő 2024. augusztus 31. napja volt.</w:t>
      </w:r>
    </w:p>
    <w:p w:rsidR="0008653F" w:rsidRDefault="0008653F" w:rsidP="0008653F">
      <w:pPr>
        <w:ind w:left="-142"/>
        <w:jc w:val="both"/>
      </w:pPr>
      <w:r>
        <w:t xml:space="preserve">A Rendelet módosításához két képviselő-testületi döntés (indító, elfogadó) szükséges, emellett meg kell kérni az állami </w:t>
      </w:r>
      <w:proofErr w:type="spellStart"/>
      <w:r>
        <w:t>főépítész</w:t>
      </w:r>
      <w:proofErr w:type="spellEnd"/>
      <w:r>
        <w:t xml:space="preserve"> hozzájárulását is. Az eljárásrend alapján a megadott határidő nem tartható, ezt jeleztük a Kormányhivatal felé.</w:t>
      </w:r>
    </w:p>
    <w:p w:rsidR="004107A2" w:rsidRDefault="004107A2" w:rsidP="004107A2">
      <w:pPr>
        <w:ind w:left="-142"/>
        <w:jc w:val="both"/>
      </w:pPr>
    </w:p>
    <w:p w:rsidR="004107A2" w:rsidRDefault="004107A2" w:rsidP="004107A2">
      <w:pPr>
        <w:ind w:left="-142"/>
        <w:jc w:val="both"/>
      </w:pPr>
      <w:r>
        <w:t xml:space="preserve">A Rendeletben </w:t>
      </w:r>
      <w:r w:rsidR="003F2156">
        <w:t>szereplő</w:t>
      </w:r>
      <w:r>
        <w:t xml:space="preserve">, a helyi természetvédelemre vonatkozó előírások magasabb jogszabályba ütköznek. </w:t>
      </w:r>
      <w:r w:rsidR="003F2156">
        <w:t>A jogszabályok a következők:</w:t>
      </w:r>
      <w:r>
        <w:t xml:space="preserve"> a természet védelméről szóló 1996. évi LIII. törvény (</w:t>
      </w:r>
      <w:r w:rsidR="003F2156">
        <w:t xml:space="preserve">a továbbiakban: </w:t>
      </w:r>
      <w:proofErr w:type="spellStart"/>
      <w:r>
        <w:t>Tvt</w:t>
      </w:r>
      <w:proofErr w:type="spellEnd"/>
      <w:r>
        <w:t>.), a településkép védelméről szóló 2016. évi LXXIV. törvény (</w:t>
      </w:r>
      <w:r w:rsidR="003F2156">
        <w:t xml:space="preserve">a továbbiakban: </w:t>
      </w:r>
      <w:proofErr w:type="spellStart"/>
      <w:r>
        <w:t>Tktv</w:t>
      </w:r>
      <w:proofErr w:type="spellEnd"/>
      <w:r>
        <w:t>.)</w:t>
      </w:r>
      <w:r w:rsidR="003F2156">
        <w:t>,</w:t>
      </w:r>
      <w:r>
        <w:t xml:space="preserve"> illetve a településtervek tartalmáról, elkészítésének és elfogadásának rendjéről, valamint egyes településrendezési sajátos jogintézményekről </w:t>
      </w:r>
      <w:r w:rsidR="003F2156">
        <w:t xml:space="preserve">szóló 419/2021. (VII. 15.) Korm. rendelet </w:t>
      </w:r>
      <w:r>
        <w:t>(</w:t>
      </w:r>
      <w:r w:rsidR="003F2156">
        <w:t xml:space="preserve">a továbbiakban: </w:t>
      </w:r>
      <w:r>
        <w:t>Korm. rendelet).</w:t>
      </w:r>
    </w:p>
    <w:p w:rsidR="004107A2" w:rsidRDefault="004107A2" w:rsidP="004107A2">
      <w:pPr>
        <w:ind w:left="-142"/>
        <w:jc w:val="both"/>
      </w:pPr>
    </w:p>
    <w:p w:rsidR="004107A2" w:rsidRDefault="004107A2" w:rsidP="004107A2">
      <w:pPr>
        <w:ind w:left="-142"/>
        <w:jc w:val="both"/>
      </w:pPr>
      <w:r>
        <w:t xml:space="preserve">A </w:t>
      </w:r>
      <w:proofErr w:type="spellStart"/>
      <w:r>
        <w:t>Tktv</w:t>
      </w:r>
      <w:proofErr w:type="spellEnd"/>
      <w:r w:rsidR="003F2156">
        <w:t>.</w:t>
      </w:r>
      <w:r>
        <w:t xml:space="preserve"> és a Korm. rendelet fogalomrendszerében</w:t>
      </w:r>
      <w:r w:rsidR="003F2156">
        <w:t>,</w:t>
      </w:r>
      <w:r>
        <w:t xml:space="preserve"> illetve a Korm. rendelet 31.§ (1) bekezdésében foglaltak szerint a helyi védelem alapvetően az építészeti örökségre vonatkozik, </w:t>
      </w:r>
      <w:r w:rsidR="003F2156">
        <w:t>elkülönítendő fogalom</w:t>
      </w:r>
      <w:r>
        <w:t xml:space="preserve"> a </w:t>
      </w:r>
      <w:proofErr w:type="spellStart"/>
      <w:r>
        <w:t>Tvt</w:t>
      </w:r>
      <w:proofErr w:type="spellEnd"/>
      <w:r>
        <w:t xml:space="preserve">. szerinti helyi természeti védettség, </w:t>
      </w:r>
      <w:r w:rsidR="003F2156">
        <w:t xml:space="preserve">a </w:t>
      </w:r>
      <w:r>
        <w:t xml:space="preserve">helyi jelentőségű természetvédelmi területek. A kettő </w:t>
      </w:r>
      <w:r w:rsidR="003F2156">
        <w:t xml:space="preserve">szabályozás </w:t>
      </w:r>
      <w:r>
        <w:t xml:space="preserve">nem szerepelhet </w:t>
      </w:r>
      <w:r w:rsidR="003F2156">
        <w:t>ugyanazon</w:t>
      </w:r>
      <w:r>
        <w:t xml:space="preserve"> rendeletben.</w:t>
      </w:r>
    </w:p>
    <w:p w:rsidR="004107A2" w:rsidRDefault="004107A2" w:rsidP="004107A2">
      <w:pPr>
        <w:ind w:left="-142"/>
        <w:jc w:val="both"/>
      </w:pPr>
    </w:p>
    <w:p w:rsidR="003A19C5" w:rsidRDefault="004107A2" w:rsidP="003A19C5">
      <w:pPr>
        <w:ind w:left="-142"/>
        <w:jc w:val="both"/>
      </w:pPr>
      <w:r>
        <w:t xml:space="preserve">A </w:t>
      </w:r>
      <w:proofErr w:type="spellStart"/>
      <w:r>
        <w:t>Tvt</w:t>
      </w:r>
      <w:proofErr w:type="spellEnd"/>
      <w:r>
        <w:t>. szerint helyi jelentőségű</w:t>
      </w:r>
      <w:r w:rsidR="003F2156">
        <w:t xml:space="preserve"> védett természeti</w:t>
      </w:r>
      <w:r>
        <w:t xml:space="preserve"> területet az önkormányza</w:t>
      </w:r>
      <w:r w:rsidR="003A19C5">
        <w:t>t minősíthet azzá külön rendelet</w:t>
      </w:r>
      <w:r>
        <w:t>ben, me</w:t>
      </w:r>
      <w:r w:rsidR="003A19C5">
        <w:t xml:space="preserve">ghatározott tartalmi elemekkel, a 24.§ (3) bekezdése szerint. A 25.§ szerint a védetté nyilvánítási eljárásba a </w:t>
      </w:r>
      <w:r w:rsidR="003A19C5" w:rsidRPr="00705FEE">
        <w:t>védett természeti területek természetvédelmi kezeléséért felelős szerv</w:t>
      </w:r>
      <w:r w:rsidR="003A19C5">
        <w:t>et (igazgatóság) is be kell vonni.</w:t>
      </w:r>
    </w:p>
    <w:p w:rsidR="003A19C5" w:rsidRDefault="003A19C5" w:rsidP="003A19C5">
      <w:pPr>
        <w:ind w:left="-142"/>
        <w:jc w:val="both"/>
      </w:pPr>
      <w:r>
        <w:t>Amennyiben a védetté nyilvánítás nem a fenti tartalommal és eljárásrend szerint történt, akkor az nem jogszerű, nem érvényes. A helyi jelentőségű természetvédelmi területek lehatárolása és az azokra vonatkozó rendelkezések a Rendeletbe annak megalkotásakor kerültek be</w:t>
      </w:r>
      <w:r w:rsidR="00A364F7">
        <w:t>le,</w:t>
      </w:r>
      <w:r>
        <w:t xml:space="preserve"> a Rendelet elfogadására vonatkozó eljárásrend szerint. Ez sem a kötelező mellékletek</w:t>
      </w:r>
      <w:r w:rsidR="00A364F7">
        <w:t>,</w:t>
      </w:r>
      <w:r>
        <w:t xml:space="preserve"> sem az egyeztetések tekintetében nem volt azonos a </w:t>
      </w:r>
      <w:proofErr w:type="spellStart"/>
      <w:r>
        <w:t>Tvt</w:t>
      </w:r>
      <w:proofErr w:type="spellEnd"/>
      <w:r>
        <w:t>-ben előírtakkal.</w:t>
      </w:r>
    </w:p>
    <w:p w:rsidR="003A19C5" w:rsidRDefault="00A364F7" w:rsidP="003A19C5">
      <w:pPr>
        <w:ind w:left="-142"/>
        <w:jc w:val="both"/>
      </w:pPr>
      <w:r>
        <w:t>Fentiek alapján megállapítható</w:t>
      </w:r>
      <w:r w:rsidR="003A19C5">
        <w:t>, hogy a Rendelet helyi természetvédelemre vonatkozó előírásai</w:t>
      </w:r>
      <w:r>
        <w:t xml:space="preserve">t </w:t>
      </w:r>
      <w:r w:rsidR="003A19C5">
        <w:t xml:space="preserve">hatályon kívül kell helyezni. </w:t>
      </w:r>
    </w:p>
    <w:p w:rsidR="009965BC" w:rsidRDefault="003A19C5" w:rsidP="009965BC">
      <w:pPr>
        <w:ind w:left="-142"/>
        <w:jc w:val="both"/>
      </w:pPr>
      <w:r>
        <w:t>A helyi természetvédelemről önálló önkormányzati rendeletet kell alkotni.</w:t>
      </w:r>
    </w:p>
    <w:p w:rsidR="009965BC" w:rsidRDefault="009965BC" w:rsidP="009965BC">
      <w:pPr>
        <w:ind w:left="-142"/>
        <w:jc w:val="both"/>
      </w:pPr>
    </w:p>
    <w:p w:rsidR="00AD4EB5" w:rsidRDefault="009965BC" w:rsidP="00AD4EB5">
      <w:pPr>
        <w:ind w:left="-142"/>
        <w:jc w:val="both"/>
      </w:pPr>
      <w:r>
        <w:t xml:space="preserve">A </w:t>
      </w:r>
      <w:r w:rsidR="00A364F7">
        <w:t>hatályon kívül helyezéssel</w:t>
      </w:r>
      <w:r>
        <w:t xml:space="preserve"> érintett jogszabályhelyek az alábbiak:</w:t>
      </w:r>
    </w:p>
    <w:p w:rsidR="009965BC" w:rsidRDefault="009965BC" w:rsidP="00C04886">
      <w:pPr>
        <w:spacing w:before="120"/>
        <w:ind w:left="62"/>
        <w:jc w:val="both"/>
      </w:pPr>
      <w:r>
        <w:rPr>
          <w:b/>
          <w:bCs/>
        </w:rPr>
        <w:t>8. §</w:t>
      </w:r>
      <w:r>
        <w:t xml:space="preserve"> (2) A helyi területi védelem lehatárolása: </w:t>
      </w:r>
    </w:p>
    <w:p w:rsidR="009965BC" w:rsidRPr="00AD4EB5" w:rsidRDefault="009965BC" w:rsidP="00C04886">
      <w:pPr>
        <w:pStyle w:val="Bekezds"/>
        <w:ind w:left="62" w:firstLine="204"/>
        <w:jc w:val="both"/>
        <w:rPr>
          <w:i/>
        </w:rPr>
      </w:pPr>
      <w:r>
        <w:rPr>
          <w:i/>
          <w:iCs/>
        </w:rPr>
        <w:t>d)</w:t>
      </w:r>
      <w:r>
        <w:rPr>
          <w:i/>
        </w:rPr>
        <w:t xml:space="preserve"> helyi jelentőségű természetvédelmi területek, melynek területi lehatárolását Rendelet 6. melléklete tartalmazza. </w:t>
      </w:r>
    </w:p>
    <w:p w:rsidR="009965BC" w:rsidRDefault="009965BC" w:rsidP="00C04886">
      <w:pPr>
        <w:pStyle w:val="Bekezds"/>
        <w:spacing w:before="120"/>
        <w:ind w:left="62" w:firstLine="0"/>
        <w:jc w:val="both"/>
      </w:pPr>
      <w:r>
        <w:rPr>
          <w:b/>
          <w:bCs/>
        </w:rPr>
        <w:t>12. §</w:t>
      </w:r>
      <w:r>
        <w:t xml:space="preserve"> (1) A településkép védelméről szóló 2016. évi LXXIV. törvény 1. melléklete alapján a város területén a (</w:t>
      </w:r>
      <w:proofErr w:type="gramStart"/>
      <w:r>
        <w:t>2)–</w:t>
      </w:r>
      <w:proofErr w:type="gramEnd"/>
      <w:r>
        <w:t xml:space="preserve">(9) bekezdés szerinti kiemelt területek lehatároltak. </w:t>
      </w:r>
    </w:p>
    <w:p w:rsidR="009965BC" w:rsidRDefault="009965BC" w:rsidP="00C04886">
      <w:pPr>
        <w:pStyle w:val="Bekezds"/>
        <w:ind w:left="62" w:firstLine="0"/>
        <w:jc w:val="both"/>
        <w:rPr>
          <w:i/>
        </w:rPr>
      </w:pPr>
      <w:r>
        <w:rPr>
          <w:i/>
        </w:rPr>
        <w:t xml:space="preserve">(9) Helyi jelentőségű természetvédelmi területek, melyek térképi ábrázolását e Rendelet 6. melléklete tartalmazza </w:t>
      </w:r>
    </w:p>
    <w:p w:rsidR="009965BC" w:rsidRDefault="009965BC" w:rsidP="00C04886">
      <w:pPr>
        <w:pStyle w:val="Bekezds"/>
        <w:spacing w:before="120"/>
        <w:ind w:left="62" w:firstLine="0"/>
        <w:jc w:val="both"/>
      </w:pPr>
      <w:r>
        <w:rPr>
          <w:b/>
          <w:bCs/>
        </w:rPr>
        <w:t>27. §</w:t>
      </w:r>
      <w:r>
        <w:t xml:space="preserve"> (1)-(4) Helyi jelentőségű természetvédelmi terület a Wittmann Antal park és a Háromtölgy területe</w:t>
      </w:r>
      <w:r w:rsidR="00A364F7">
        <w:t>. […]</w:t>
      </w:r>
    </w:p>
    <w:p w:rsidR="009965BC" w:rsidRDefault="009965BC" w:rsidP="00C04886">
      <w:pPr>
        <w:pStyle w:val="Bekezds"/>
        <w:spacing w:before="120"/>
        <w:ind w:left="62" w:firstLine="0"/>
        <w:jc w:val="both"/>
      </w:pPr>
      <w:r>
        <w:rPr>
          <w:b/>
          <w:bCs/>
        </w:rPr>
        <w:t>28. §</w:t>
      </w:r>
      <w:r>
        <w:t xml:space="preserve"> (1)-(3) A város területén lévő, kiemelten kezelendő közparkok, zöldfelületek, intézmény kertek az alábbiak szerint lehatároltak</w:t>
      </w:r>
      <w:r w:rsidR="00A364F7">
        <w:t>. […]</w:t>
      </w:r>
      <w:r>
        <w:t xml:space="preserve"> </w:t>
      </w:r>
    </w:p>
    <w:p w:rsidR="009965BC" w:rsidRPr="00AD4EB5" w:rsidRDefault="009965BC" w:rsidP="00C04886">
      <w:pPr>
        <w:pStyle w:val="Bekezds"/>
        <w:spacing w:before="120"/>
        <w:ind w:left="62" w:firstLine="0"/>
        <w:jc w:val="both"/>
      </w:pPr>
      <w:r>
        <w:rPr>
          <w:b/>
          <w:bCs/>
        </w:rPr>
        <w:t>29. §</w:t>
      </w:r>
      <w:r>
        <w:t xml:space="preserve"> (1)-(3) Kiemelten kezelendő, városi parkerdők </w:t>
      </w:r>
      <w:r w:rsidR="00A364F7">
        <w:t>(Rendelet 6. melléklete): […]</w:t>
      </w:r>
    </w:p>
    <w:p w:rsidR="009965BC" w:rsidRDefault="009965BC" w:rsidP="00C04886">
      <w:pPr>
        <w:pStyle w:val="Bekezds"/>
        <w:spacing w:before="120"/>
        <w:ind w:left="62" w:firstLine="0"/>
        <w:jc w:val="both"/>
        <w:rPr>
          <w:i/>
        </w:rPr>
      </w:pPr>
      <w:r>
        <w:rPr>
          <w:b/>
          <w:bCs/>
        </w:rPr>
        <w:lastRenderedPageBreak/>
        <w:t>30. §</w:t>
      </w:r>
      <w:r>
        <w:t xml:space="preserve"> (1)-(3) Kiemelten kezelendő, városi fasorok </w:t>
      </w:r>
      <w:r w:rsidR="00A364F7">
        <w:t>(rendelet 6. melléklete): […]</w:t>
      </w:r>
    </w:p>
    <w:p w:rsidR="00AD4EB5" w:rsidRDefault="009965BC" w:rsidP="00C04886">
      <w:pPr>
        <w:pStyle w:val="FejezetCm"/>
        <w:spacing w:before="240"/>
        <w:ind w:left="62"/>
        <w:jc w:val="left"/>
        <w:outlineLvl w:val="3"/>
        <w:rPr>
          <w:b w:val="0"/>
          <w:bCs w:val="0"/>
          <w:i w:val="0"/>
          <w:iCs w:val="0"/>
        </w:rPr>
      </w:pPr>
      <w:r w:rsidRPr="00A364F7">
        <w:rPr>
          <w:bCs w:val="0"/>
          <w:i w:val="0"/>
          <w:iCs w:val="0"/>
        </w:rPr>
        <w:t>6. melléklet</w:t>
      </w:r>
      <w:r>
        <w:rPr>
          <w:b w:val="0"/>
          <w:bCs w:val="0"/>
          <w:i w:val="0"/>
          <w:iCs w:val="0"/>
        </w:rPr>
        <w:t xml:space="preserve"> - </w:t>
      </w:r>
      <w:r w:rsidRPr="009965BC">
        <w:rPr>
          <w:b w:val="0"/>
          <w:bCs w:val="0"/>
          <w:i w:val="0"/>
          <w:iCs w:val="0"/>
        </w:rPr>
        <w:t xml:space="preserve">Helyi természetvédelemben részesülő területek térképi lehatárolása </w:t>
      </w:r>
    </w:p>
    <w:p w:rsidR="00AD4EB5" w:rsidRPr="00AD4EB5" w:rsidRDefault="009965BC" w:rsidP="00C04886">
      <w:pPr>
        <w:pStyle w:val="FejezetCm"/>
        <w:spacing w:before="240"/>
        <w:ind w:left="62"/>
        <w:jc w:val="left"/>
        <w:outlineLvl w:val="3"/>
        <w:rPr>
          <w:b w:val="0"/>
          <w:bCs w:val="0"/>
          <w:i w:val="0"/>
          <w:iCs w:val="0"/>
        </w:rPr>
      </w:pPr>
      <w:r w:rsidRPr="00A364F7">
        <w:rPr>
          <w:bCs w:val="0"/>
          <w:i w:val="0"/>
          <w:iCs w:val="0"/>
        </w:rPr>
        <w:t>6. függelék</w:t>
      </w:r>
      <w:r w:rsidRPr="00AD4EB5">
        <w:rPr>
          <w:b w:val="0"/>
          <w:bCs w:val="0"/>
          <w:i w:val="0"/>
          <w:iCs w:val="0"/>
        </w:rPr>
        <w:t xml:space="preserve"> - Helyi jelentőségű természetvédelmi területek ismertetése</w:t>
      </w:r>
    </w:p>
    <w:p w:rsidR="00AD4EB5" w:rsidRDefault="009965BC" w:rsidP="00C04886">
      <w:pPr>
        <w:pStyle w:val="FejezetCm"/>
        <w:spacing w:before="240"/>
        <w:ind w:left="62"/>
        <w:jc w:val="left"/>
        <w:outlineLvl w:val="3"/>
        <w:rPr>
          <w:b w:val="0"/>
          <w:bCs w:val="0"/>
          <w:i w:val="0"/>
          <w:iCs w:val="0"/>
        </w:rPr>
      </w:pPr>
      <w:r w:rsidRPr="00A364F7">
        <w:rPr>
          <w:bCs w:val="0"/>
          <w:i w:val="0"/>
          <w:iCs w:val="0"/>
        </w:rPr>
        <w:t>7. függelék</w:t>
      </w:r>
      <w:r w:rsidRPr="00AD4EB5">
        <w:rPr>
          <w:b w:val="0"/>
          <w:bCs w:val="0"/>
          <w:i w:val="0"/>
          <w:iCs w:val="0"/>
        </w:rPr>
        <w:t xml:space="preserve"> - Természet- és tájvédelmi szempontból növénytelepítésre javasolt fajok listája</w:t>
      </w:r>
    </w:p>
    <w:p w:rsidR="007210B2" w:rsidRPr="00AD4EB5" w:rsidRDefault="00FB2DA9" w:rsidP="00AD4EB5">
      <w:pPr>
        <w:ind w:left="-142"/>
        <w:jc w:val="both"/>
      </w:pPr>
      <w:r>
        <w:t xml:space="preserve">Fentiek és a jogszabályi háttér részletes ismertetését a csatolt, az eljárás megindításáról szóló Képviselő-testületi határozat mellékletét képező </w:t>
      </w:r>
      <w:proofErr w:type="spellStart"/>
      <w:r>
        <w:t>főépítészi</w:t>
      </w:r>
      <w:proofErr w:type="spellEnd"/>
      <w:r>
        <w:t xml:space="preserve"> feljegyzés tartalmazza. </w:t>
      </w:r>
      <w:r w:rsidR="00B03D61">
        <w:t xml:space="preserve">A </w:t>
      </w:r>
      <w:proofErr w:type="spellStart"/>
      <w:r w:rsidR="00B03D61">
        <w:t>főépítészi</w:t>
      </w:r>
      <w:proofErr w:type="spellEnd"/>
      <w:r w:rsidR="00B03D61">
        <w:t xml:space="preserve"> feljegyzésnek és a határozatnak arra is ki kell térni, hogy a módosításhoz szükséges-e megalapozó vizsgálat és alátámasztó javaslat, illetve értékvizsgálat készítése.</w:t>
      </w:r>
    </w:p>
    <w:p w:rsidR="00FB2DA9" w:rsidRDefault="00B03D61" w:rsidP="00FB2DA9">
      <w:pPr>
        <w:ind w:left="-142"/>
        <w:jc w:val="both"/>
      </w:pPr>
      <w:bookmarkStart w:id="2" w:name="_1fob9te" w:colFirst="0" w:colLast="0"/>
      <w:bookmarkEnd w:id="2"/>
      <w:r>
        <w:t xml:space="preserve">A Korm. rendelet 9.§-a alapján </w:t>
      </w:r>
      <w:r w:rsidR="00FB2DA9">
        <w:t>Rendelet</w:t>
      </w:r>
      <w:r>
        <w:t xml:space="preserve"> módosításhoz megalapozó vizsgálat és alátámasztó javaslat készítése nem szükséges. </w:t>
      </w:r>
      <w:r w:rsidR="00FB2DA9">
        <w:t>A</w:t>
      </w:r>
      <w:r>
        <w:t xml:space="preserve"> módosítások a helyi értékvédelmet </w:t>
      </w:r>
      <w:r w:rsidR="00FB2DA9">
        <w:t xml:space="preserve">– </w:t>
      </w:r>
      <w:r w:rsidR="008E346E">
        <w:t>amely alatt</w:t>
      </w:r>
      <w:r w:rsidR="00FB2DA9">
        <w:t xml:space="preserve"> az építészeti értékvédelem értendő - </w:t>
      </w:r>
      <w:r>
        <w:t>nem érintik, értékvizsgálat készítése sem szükséges.</w:t>
      </w:r>
    </w:p>
    <w:p w:rsidR="00FB2DA9" w:rsidRDefault="00FB2DA9" w:rsidP="00FB2DA9">
      <w:pPr>
        <w:ind w:left="-142"/>
        <w:jc w:val="both"/>
      </w:pPr>
    </w:p>
    <w:p w:rsidR="007210B2" w:rsidRDefault="00B03D61" w:rsidP="00FB2DA9">
      <w:pPr>
        <w:ind w:left="-142"/>
        <w:jc w:val="both"/>
      </w:pPr>
      <w:r>
        <w:t xml:space="preserve">Mivel magasabb szintű jogszabályi változások miatt történik a rendeletmódosítás, a véleményezési szakaszban </w:t>
      </w:r>
      <w:r w:rsidR="00055AE4">
        <w:t>kizárólag</w:t>
      </w:r>
      <w:r>
        <w:t xml:space="preserve"> az állami </w:t>
      </w:r>
      <w:proofErr w:type="spellStart"/>
      <w:r>
        <w:t>főépítész</w:t>
      </w:r>
      <w:proofErr w:type="spellEnd"/>
      <w:r>
        <w:t xml:space="preserve"> nyilatkozatát kell megkérni, </w:t>
      </w:r>
      <w:r w:rsidR="00FB2DA9">
        <w:t xml:space="preserve">további államigazgatási szervekét és </w:t>
      </w:r>
      <w:r>
        <w:t xml:space="preserve">a partnerekét nem. </w:t>
      </w:r>
      <w:r w:rsidR="00FB2DA9">
        <w:t>A 2024. május 1. után indult egyeztetési eljárást már kizárólag az</w:t>
      </w:r>
      <w:r>
        <w:t xml:space="preserve"> E-TÉR rendszer</w:t>
      </w:r>
      <w:r w:rsidR="00FB2DA9">
        <w:t>b</w:t>
      </w:r>
      <w:r>
        <w:t xml:space="preserve">en </w:t>
      </w:r>
      <w:r w:rsidR="00FB2DA9">
        <w:t xml:space="preserve">lehet </w:t>
      </w:r>
      <w:r>
        <w:t>lefolytatni.</w:t>
      </w:r>
    </w:p>
    <w:p w:rsidR="007210B2" w:rsidRPr="00F10F61" w:rsidRDefault="007210B2" w:rsidP="00FB2DA9">
      <w:pPr>
        <w:jc w:val="both"/>
      </w:pPr>
    </w:p>
    <w:p w:rsidR="007210B2" w:rsidRDefault="00B03D61" w:rsidP="004107A2">
      <w:pPr>
        <w:ind w:left="-142"/>
        <w:jc w:val="both"/>
      </w:pPr>
      <w:r>
        <w:t xml:space="preserve">Kérem a Képviselő-testület tagjait, a határozat mellékletét képező </w:t>
      </w:r>
      <w:proofErr w:type="spellStart"/>
      <w:r>
        <w:t>Főépítészi</w:t>
      </w:r>
      <w:proofErr w:type="spellEnd"/>
      <w:r>
        <w:t xml:space="preserve"> feljegyzés áttanul</w:t>
      </w:r>
      <w:r w:rsidR="00E9261F">
        <w:t>-</w:t>
      </w:r>
      <w:proofErr w:type="spellStart"/>
      <w:r>
        <w:t>mányozását</w:t>
      </w:r>
      <w:proofErr w:type="spellEnd"/>
      <w:r>
        <w:t xml:space="preserve"> követően</w:t>
      </w:r>
      <w:r w:rsidR="008E346E">
        <w:t>,</w:t>
      </w:r>
      <w:r>
        <w:t xml:space="preserve"> támogassák a határozat meghozatalát.</w:t>
      </w:r>
    </w:p>
    <w:p w:rsidR="007210B2" w:rsidRDefault="007210B2" w:rsidP="004107A2">
      <w:pPr>
        <w:ind w:left="-142"/>
        <w:jc w:val="both"/>
      </w:pPr>
    </w:p>
    <w:p w:rsidR="007210B2" w:rsidRDefault="00B03D61" w:rsidP="004107A2">
      <w:pPr>
        <w:ind w:left="-142"/>
        <w:jc w:val="both"/>
      </w:pPr>
      <w:r>
        <w:t xml:space="preserve">Mosonmagyaróvár, 2024. </w:t>
      </w:r>
      <w:r w:rsidR="00FB2DA9">
        <w:t>szeptember 3.</w:t>
      </w:r>
    </w:p>
    <w:p w:rsidR="007210B2" w:rsidRDefault="007210B2" w:rsidP="004107A2">
      <w:pPr>
        <w:ind w:left="-142"/>
        <w:jc w:val="both"/>
      </w:pPr>
    </w:p>
    <w:p w:rsidR="007210B2" w:rsidRDefault="00B03D61" w:rsidP="00FB2DA9">
      <w:pPr>
        <w:ind w:left="5618" w:firstLine="862"/>
        <w:jc w:val="both"/>
      </w:pPr>
      <w:r>
        <w:t>Dr. Árvay István s.k.</w:t>
      </w:r>
    </w:p>
    <w:p w:rsidR="007210B2" w:rsidRDefault="009965BC" w:rsidP="00FB2DA9">
      <w:pPr>
        <w:ind w:left="5618" w:firstLine="862"/>
        <w:jc w:val="both"/>
      </w:pPr>
      <w:r>
        <w:t xml:space="preserve">     </w:t>
      </w:r>
      <w:r w:rsidR="00B03D61">
        <w:t>polgármester</w:t>
      </w:r>
    </w:p>
    <w:p w:rsidR="001F01EE" w:rsidRDefault="001F01EE" w:rsidP="00FB2DA9">
      <w:pPr>
        <w:rPr>
          <w:b/>
        </w:rPr>
      </w:pPr>
    </w:p>
    <w:p w:rsidR="007210B2" w:rsidRDefault="00B03D61">
      <w:pPr>
        <w:jc w:val="center"/>
      </w:pPr>
      <w:r>
        <w:rPr>
          <w:b/>
        </w:rPr>
        <w:t>HATÁROZATI JAVASLAT</w:t>
      </w:r>
    </w:p>
    <w:p w:rsidR="007210B2" w:rsidRDefault="007210B2"/>
    <w:p w:rsidR="007210B2" w:rsidRDefault="00B03D61">
      <w:proofErr w:type="gramStart"/>
      <w:r>
        <w:t>….</w:t>
      </w:r>
      <w:proofErr w:type="gramEnd"/>
      <w:r>
        <w:t>/2024. (</w:t>
      </w:r>
      <w:r w:rsidR="009965BC">
        <w:t>IX.12</w:t>
      </w:r>
      <w:r>
        <w:t>.) Kt. határozat</w:t>
      </w:r>
    </w:p>
    <w:p w:rsidR="007210B2" w:rsidRDefault="007210B2"/>
    <w:p w:rsidR="007210B2" w:rsidRDefault="00B03D61">
      <w:pPr>
        <w:jc w:val="both"/>
      </w:pPr>
      <w:r>
        <w:t xml:space="preserve">Mosonmagyaróvár Város Önkormányzat Képviselő-testülete a Mosonmagyaróvár város településképének védelméről szóló 42/2017. (XII. 18.) önkormányzati rendelet (továbbiakban: Rendelet) módosításával kapcsolatban az alábbi döntést hozza: </w:t>
      </w:r>
    </w:p>
    <w:p w:rsidR="007210B2" w:rsidRDefault="007210B2">
      <w:pPr>
        <w:jc w:val="both"/>
      </w:pPr>
    </w:p>
    <w:p w:rsidR="007210B2" w:rsidRDefault="00B03D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</w:rPr>
      </w:pPr>
      <w:r>
        <w:rPr>
          <w:color w:val="000000"/>
        </w:rPr>
        <w:t xml:space="preserve">A Rendeletből </w:t>
      </w:r>
      <w:r>
        <w:t>hatályon kívül kell helyezni</w:t>
      </w:r>
      <w:r>
        <w:rPr>
          <w:color w:val="000000"/>
        </w:rPr>
        <w:t xml:space="preserve"> minden olyan rendelkezést, </w:t>
      </w:r>
      <w:r w:rsidR="009965BC">
        <w:rPr>
          <w:color w:val="000000"/>
        </w:rPr>
        <w:t xml:space="preserve">mellékletet, függeléket, </w:t>
      </w:r>
      <w:r>
        <w:rPr>
          <w:color w:val="000000"/>
        </w:rPr>
        <w:t xml:space="preserve">amely </w:t>
      </w:r>
      <w:r w:rsidR="009965BC">
        <w:rPr>
          <w:color w:val="000000"/>
        </w:rPr>
        <w:t>a helyi természetvédelemmel kapcsolatos előírást, ábrázolást tartalmaz.</w:t>
      </w:r>
    </w:p>
    <w:p w:rsidR="007210B2" w:rsidRDefault="007210B2" w:rsidP="009965B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210B2" w:rsidRDefault="00B03D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Főépítészi</w:t>
      </w:r>
      <w:proofErr w:type="spellEnd"/>
      <w:r>
        <w:rPr>
          <w:color w:val="000000"/>
        </w:rPr>
        <w:t xml:space="preserve"> feljegyzés alapján megalapozó vizsgálat és alátámasztó javaslat készítése nem szükséges. A módosítások a helyi </w:t>
      </w:r>
      <w:r w:rsidR="009965BC">
        <w:rPr>
          <w:color w:val="000000"/>
        </w:rPr>
        <w:t xml:space="preserve">építészeti </w:t>
      </w:r>
      <w:r>
        <w:rPr>
          <w:color w:val="000000"/>
        </w:rPr>
        <w:t>értékvédelmet nem érintik, így értékvizsgálat készítése sem szükséges.</w:t>
      </w:r>
    </w:p>
    <w:p w:rsidR="007210B2" w:rsidRDefault="007210B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7210B2" w:rsidRDefault="00B03D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</w:rPr>
      </w:pPr>
      <w:r>
        <w:rPr>
          <w:color w:val="000000"/>
        </w:rPr>
        <w:t>A Rendelet módosít</w:t>
      </w:r>
      <w:r w:rsidR="009965BC">
        <w:rPr>
          <w:color w:val="000000"/>
        </w:rPr>
        <w:t xml:space="preserve">ása magasabb szintű jogszabállyal ellentétes rendelkezések </w:t>
      </w:r>
      <w:r>
        <w:rPr>
          <w:color w:val="000000"/>
        </w:rPr>
        <w:t xml:space="preserve">miatt történik, így a véleményezési szakaszban </w:t>
      </w:r>
      <w:r w:rsidR="00372E2E">
        <w:rPr>
          <w:color w:val="000000"/>
        </w:rPr>
        <w:t xml:space="preserve">kizárólag </w:t>
      </w:r>
      <w:r>
        <w:rPr>
          <w:color w:val="000000"/>
        </w:rPr>
        <w:t xml:space="preserve">az állami </w:t>
      </w:r>
      <w:proofErr w:type="spellStart"/>
      <w:r>
        <w:rPr>
          <w:color w:val="000000"/>
        </w:rPr>
        <w:t>főépítész</w:t>
      </w:r>
      <w:proofErr w:type="spellEnd"/>
      <w:r>
        <w:rPr>
          <w:color w:val="000000"/>
        </w:rPr>
        <w:t xml:space="preserve"> nyilatkozatát kell megkérni.</w:t>
      </w:r>
    </w:p>
    <w:p w:rsidR="007210B2" w:rsidRDefault="007210B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7210B2" w:rsidRDefault="00B03D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</w:pPr>
      <w:r>
        <w:rPr>
          <w:color w:val="000000"/>
        </w:rPr>
        <w:t xml:space="preserve">A </w:t>
      </w:r>
      <w:r w:rsidR="009965BC">
        <w:rPr>
          <w:color w:val="000000"/>
        </w:rPr>
        <w:t>véleményezési eljárást az E-TÉR rendszer</w:t>
      </w:r>
      <w:r>
        <w:rPr>
          <w:color w:val="000000"/>
        </w:rPr>
        <w:t xml:space="preserve"> </w:t>
      </w:r>
      <w:r w:rsidR="009965BC">
        <w:rPr>
          <w:color w:val="000000"/>
        </w:rPr>
        <w:t>használatával kell lefolytatni</w:t>
      </w:r>
    </w:p>
    <w:p w:rsidR="007210B2" w:rsidRDefault="007210B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7210B2" w:rsidRDefault="00B03D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Főépítészi</w:t>
      </w:r>
      <w:proofErr w:type="spellEnd"/>
      <w:r>
        <w:rPr>
          <w:color w:val="000000"/>
        </w:rPr>
        <w:t xml:space="preserve"> feljegyzés a határozat 1. mellékletét képezi.</w:t>
      </w:r>
    </w:p>
    <w:p w:rsidR="007210B2" w:rsidRDefault="007210B2">
      <w:pPr>
        <w:jc w:val="both"/>
      </w:pPr>
    </w:p>
    <w:p w:rsidR="007210B2" w:rsidRDefault="00B03D61">
      <w:pPr>
        <w:jc w:val="both"/>
      </w:pPr>
      <w:r>
        <w:t>Felelős: Dr. Árvay István polgármester</w:t>
      </w:r>
    </w:p>
    <w:p w:rsidR="007210B2" w:rsidRDefault="00B03D61">
      <w:pPr>
        <w:jc w:val="both"/>
      </w:pPr>
      <w:r>
        <w:t xml:space="preserve">Határidő: 2024. </w:t>
      </w:r>
      <w:r w:rsidR="009965BC">
        <w:t>november 1.</w:t>
      </w:r>
    </w:p>
    <w:p w:rsidR="007210B2" w:rsidRDefault="007210B2" w:rsidP="00AD4EB5"/>
    <w:p w:rsidR="00AD4EB5" w:rsidRDefault="00AD4EB5" w:rsidP="00AD4EB5">
      <w:pPr>
        <w:jc w:val="center"/>
      </w:pPr>
      <w:r>
        <w:t xml:space="preserve">1. </w:t>
      </w:r>
      <w:r>
        <w:rPr>
          <w:color w:val="000000"/>
        </w:rPr>
        <w:t>melléklet a</w:t>
      </w:r>
      <w:proofErr w:type="gramStart"/>
      <w:r>
        <w:rPr>
          <w:color w:val="000000"/>
        </w:rPr>
        <w:t xml:space="preserve"> ….</w:t>
      </w:r>
      <w:proofErr w:type="gramEnd"/>
      <w:r>
        <w:rPr>
          <w:color w:val="000000"/>
        </w:rPr>
        <w:t>/2024. (IX.12.) Kt. határozathoz</w:t>
      </w:r>
    </w:p>
    <w:p w:rsidR="00AD4EB5" w:rsidRDefault="00AD4EB5" w:rsidP="00AD4EB5">
      <w:pPr>
        <w:rPr>
          <w:b/>
          <w:i/>
          <w:sz w:val="29"/>
          <w:szCs w:val="29"/>
        </w:rPr>
      </w:pPr>
      <w:bookmarkStart w:id="3" w:name="_3znysh7"/>
      <w:bookmarkEnd w:id="3"/>
    </w:p>
    <w:p w:rsidR="00AD4EB5" w:rsidRDefault="00AD4EB5" w:rsidP="00AD4EB5">
      <w:pPr>
        <w:jc w:val="center"/>
        <w:rPr>
          <w:b/>
        </w:rPr>
      </w:pPr>
      <w:r>
        <w:rPr>
          <w:b/>
        </w:rPr>
        <w:t>FŐÉPÍTÉSZI FELJEGYZÉS</w:t>
      </w:r>
    </w:p>
    <w:p w:rsidR="00AD4EB5" w:rsidRDefault="00AD4EB5" w:rsidP="00AD4EB5">
      <w:pPr>
        <w:rPr>
          <w:i/>
        </w:rPr>
      </w:pPr>
    </w:p>
    <w:p w:rsidR="00AD4EB5" w:rsidRDefault="00AD4EB5" w:rsidP="00AD4EB5">
      <w:pPr>
        <w:spacing w:after="120"/>
        <w:jc w:val="both"/>
      </w:pPr>
      <w:r>
        <w:t>Tárgy: Mosonmagyaróvár város településképének védelméről szóló 42/2017. (XII. 18.) önkor-</w:t>
      </w:r>
      <w:proofErr w:type="spellStart"/>
      <w:r>
        <w:t>mányzati</w:t>
      </w:r>
      <w:proofErr w:type="spellEnd"/>
      <w:r>
        <w:t xml:space="preserve"> rendelet módosítása magasabb jogszabályi előírásoktól való eltérés miatt</w:t>
      </w:r>
    </w:p>
    <w:p w:rsidR="00AD4EB5" w:rsidRDefault="00AD4EB5" w:rsidP="00AD4EB5">
      <w:pPr>
        <w:spacing w:after="120"/>
      </w:pPr>
      <w:r>
        <w:t>Címzett: Mosonmagyaróvár Város Önkormányzat Képviselő-testülete</w:t>
      </w:r>
    </w:p>
    <w:p w:rsidR="00AD4EB5" w:rsidRDefault="00AD4EB5" w:rsidP="00AD4EB5">
      <w:pPr>
        <w:spacing w:after="120"/>
      </w:pPr>
      <w:r>
        <w:t xml:space="preserve">Készítette: Kitley Tibor városi </w:t>
      </w:r>
      <w:proofErr w:type="spellStart"/>
      <w:r>
        <w:t>főépítész</w:t>
      </w:r>
      <w:proofErr w:type="spellEnd"/>
    </w:p>
    <w:p w:rsidR="00AD4EB5" w:rsidRDefault="00AD4EB5" w:rsidP="00AD4EB5">
      <w:pPr>
        <w:shd w:val="clear" w:color="auto" w:fill="FFFFFF"/>
        <w:spacing w:line="276" w:lineRule="auto"/>
        <w:rPr>
          <w:b/>
        </w:rPr>
      </w:pPr>
    </w:p>
    <w:p w:rsidR="00AD4EB5" w:rsidRDefault="00AD4EB5" w:rsidP="00AD4EB5">
      <w:pPr>
        <w:jc w:val="both"/>
      </w:pPr>
      <w:r>
        <w:t>Mosonmagyaróvár város településképének védelméről szóló 42/2017. (XII. 18.) önkormányzati rendelet (továbbiakban: Rendelet) a megalkotásakor több önkormányzati rendelet tartalmát olvasztotta magába. A helyi építészeti és zöldfelületi védelemről, a reklámokról, a településképi véleményezési</w:t>
      </w:r>
      <w:r w:rsidR="00DF1D53">
        <w:t>,</w:t>
      </w:r>
      <w:r>
        <w:t xml:space="preserve"> illetve településképi bejelentési eljárások rendjéről, a védett épületek pályázati támogatásáról szóló rendeletek megújult tartalommal képeztek egy egységet. A helyi építési szabályzatból is minden, az épületek formai kialakítására vonatkozó előírást át kellett emelni ide.</w:t>
      </w:r>
    </w:p>
    <w:p w:rsidR="00AD4EB5" w:rsidRDefault="00AD4EB5" w:rsidP="00AD4EB5">
      <w:pPr>
        <w:jc w:val="both"/>
      </w:pPr>
      <w:r>
        <w:t>A Rendelet megalkotásakor számos államigazgatási egyeztetést is le kellett folytatni, az elfogadást követően a törvényességi felülvizsgálaton is átesett. Utólag kijelenthető, hogy a Rendelet - bár a mellékletekkel együtt 70 oldalas lett -, megfelelően kezelhető volt.</w:t>
      </w:r>
    </w:p>
    <w:p w:rsidR="00AD4EB5" w:rsidRDefault="00AD4EB5" w:rsidP="00AD4EB5">
      <w:pPr>
        <w:jc w:val="both"/>
      </w:pPr>
      <w:r>
        <w:t xml:space="preserve">A fenti folyamat iránya a közelmúltban gyökeresen megváltozott. A magyar építészetről szóló 2023. évi C. törvény 2024. október elsején hatályba lépő rendelkezései szerint a településképi rendelet gyakorlatilag </w:t>
      </w:r>
      <w:r w:rsidR="00773966">
        <w:t>ki fog üresedni</w:t>
      </w:r>
      <w:r>
        <w:t>.</w:t>
      </w:r>
    </w:p>
    <w:p w:rsidR="00AD4EB5" w:rsidRDefault="00AD4EB5" w:rsidP="00AD4EB5">
      <w:pPr>
        <w:spacing w:before="120"/>
        <w:jc w:val="both"/>
        <w:rPr>
          <w:i/>
        </w:rPr>
      </w:pPr>
      <w:r>
        <w:rPr>
          <w:i/>
        </w:rPr>
        <w:t xml:space="preserve">229.§ (6) Az e rendelkezés hatálybalépése előtt elfogadott településképi rendeletet 2027. június 30-ig kell a </w:t>
      </w:r>
      <w:r>
        <w:rPr>
          <w:b/>
          <w:i/>
        </w:rPr>
        <w:t>helyi építési szabályzatba</w:t>
      </w:r>
      <w:r>
        <w:rPr>
          <w:i/>
        </w:rPr>
        <w:t xml:space="preserve"> beépíteni. A helyi emlékek egyedi és területi védelmére, védetté nyilvánítására és a védettség megszüntetésére vonatkozó követelményeket a megyei jogú városban, a fővárosban és a fővárosi kerületekben külön helyi védelmi rendelet is tartalmazhatja.</w:t>
      </w:r>
    </w:p>
    <w:p w:rsidR="00AD4EB5" w:rsidRDefault="00AD4EB5" w:rsidP="00AD4EB5">
      <w:pPr>
        <w:spacing w:before="120"/>
        <w:jc w:val="both"/>
      </w:pPr>
      <w:r>
        <w:t>Az épületek formai kialakítására és a helyi építészeti védelemre vonatkozó előírások, nyilvántartások, a településképi bejelentési és véleményezési eljárások szabályai, de még a védett épületek pályázati támogatásáról szóló előírások (azok mellékletei</w:t>
      </w:r>
      <w:r w:rsidR="00E9261F">
        <w:t>, adatlapok</w:t>
      </w:r>
      <w:r>
        <w:t>) is átkerülnek a helyi építési szabályzatba.</w:t>
      </w:r>
    </w:p>
    <w:p w:rsidR="00AD4EB5" w:rsidRDefault="00AD4EB5" w:rsidP="00AD4EB5">
      <w:pPr>
        <w:spacing w:before="120"/>
        <w:jc w:val="both"/>
        <w:rPr>
          <w:i/>
        </w:rPr>
      </w:pPr>
      <w:r>
        <w:rPr>
          <w:i/>
        </w:rPr>
        <w:t xml:space="preserve">94.§ (2) A települési önkormányzat, a főváros esetében a kerületi önkormányzat a településkép védelmét a </w:t>
      </w:r>
      <w:r>
        <w:rPr>
          <w:b/>
          <w:i/>
        </w:rPr>
        <w:t>helyi építési szabályzatban</w:t>
      </w:r>
      <w:r>
        <w:rPr>
          <w:i/>
        </w:rPr>
        <w:t xml:space="preserve"> – vagy a 81. § (7) bekezdésében meghatározott esetekben az ott meghatározott módon – településképi követelmények meghatározásával, településképi önkormányzati támogatási és ösztönző rendszer alkalmazásával, valamint önkormányzati településkép-érvényesítési eszközök szabályozásával biztosítja</w:t>
      </w:r>
    </w:p>
    <w:p w:rsidR="00AD4EB5" w:rsidRDefault="001D04E5" w:rsidP="00AD4EB5">
      <w:pPr>
        <w:spacing w:before="120"/>
        <w:jc w:val="both"/>
      </w:pPr>
      <w:r>
        <w:t>A</w:t>
      </w:r>
      <w:r w:rsidR="00AD4EB5">
        <w:t xml:space="preserve"> településkép védelméről</w:t>
      </w:r>
      <w:r>
        <w:t xml:space="preserve"> szóló 2016. évi LXXIV. törvény </w:t>
      </w:r>
      <w:r w:rsidR="00AD4EB5">
        <w:t xml:space="preserve">2024. október 1-jén hatályát veszti. Így a törvényi felhatalmazás is megszűnik a Rendelet további </w:t>
      </w:r>
      <w:r>
        <w:t>hatályban tartására</w:t>
      </w:r>
      <w:r w:rsidR="00AD4EB5">
        <w:t xml:space="preserve">, azt hatályon kívül </w:t>
      </w:r>
      <w:r>
        <w:t>kell</w:t>
      </w:r>
      <w:r w:rsidR="00AD4EB5">
        <w:t xml:space="preserve"> helyezni, értelemszerűen </w:t>
      </w:r>
      <w:r w:rsidR="00E9261F">
        <w:t xml:space="preserve">tartalmának </w:t>
      </w:r>
      <w:r w:rsidR="00AD4EB5">
        <w:t>a helyi építési szabályzatba történő átvezetés hatályba lépésével egyidejűleg.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>
        <w:t xml:space="preserve">A „kiürítési” folyamat első lépcsőjeként – az állami </w:t>
      </w:r>
      <w:proofErr w:type="spellStart"/>
      <w:r>
        <w:t>főépítésznek</w:t>
      </w:r>
      <w:proofErr w:type="spellEnd"/>
      <w:r>
        <w:t xml:space="preserve"> a jogszabályváltozásra utaló felhívására – 2024. februárban már módosítani kellett a Rendeletet. </w:t>
      </w:r>
      <w:r w:rsidR="001D04E5">
        <w:t>Hatályon kívül</w:t>
      </w:r>
      <w:r>
        <w:t xml:space="preserve"> kellett</w:t>
      </w:r>
      <w:r w:rsidR="001D04E5">
        <w:t xml:space="preserve"> helyezni</w:t>
      </w:r>
      <w:r>
        <w:t xml:space="preserve"> egyes, az időközben módosult magasabb jogszabályi előírásokkal ellentétes reklámszabályozást</w:t>
      </w:r>
      <w:r w:rsidR="001D04E5">
        <w:t>,</w:t>
      </w:r>
      <w:r>
        <w:t xml:space="preserve"> illetve a Képviselő-testületi határozat is megszületett valamennyi, a Rendeletben szereplő reklámszabályozás 2024. október 1</w:t>
      </w:r>
      <w:r w:rsidR="001D04E5">
        <w:t xml:space="preserve">-jével </w:t>
      </w:r>
      <w:r>
        <w:t xml:space="preserve">történő </w:t>
      </w:r>
      <w:r w:rsidR="001D04E5">
        <w:t>hatályon kívül helyezéséről</w:t>
      </w:r>
      <w:r>
        <w:t>.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>
        <w:t xml:space="preserve">A következő lépcsőfok a helyi természetvédelemre vonatkozó előírások azonnali </w:t>
      </w:r>
      <w:r w:rsidR="001D04E5">
        <w:t>hatályon kívül helyezése</w:t>
      </w:r>
      <w:r>
        <w:t xml:space="preserve">. A Győr-Moson-Sopron Vármegyei Kormányhivatal – a Közigazgatási és Területfejlesztési Minisztérium felülvizsgálatára való hivatkozással – 2024. június 20-án </w:t>
      </w:r>
      <w:r w:rsidR="001D04E5">
        <w:t xml:space="preserve">szakmai </w:t>
      </w:r>
      <w:r w:rsidR="001D04E5">
        <w:lastRenderedPageBreak/>
        <w:t>segítségnyújtással</w:t>
      </w:r>
      <w:r>
        <w:t xml:space="preserve"> élt a magasabb jogszabályoknak nem megfelelő előírások </w:t>
      </w:r>
      <w:r w:rsidR="001D04E5">
        <w:t>hatályon kívül helyezése céljából</w:t>
      </w:r>
      <w:r>
        <w:t xml:space="preserve">. </w:t>
      </w:r>
      <w:r w:rsidR="006B1F04">
        <w:t>A határidő 2024. augusztus 31. napja volt.</w:t>
      </w:r>
    </w:p>
    <w:p w:rsidR="00AD4EB5" w:rsidRDefault="00CD668B" w:rsidP="00AD4EB5">
      <w:pPr>
        <w:jc w:val="both"/>
      </w:pPr>
      <w:r>
        <w:t>A</w:t>
      </w:r>
      <w:r w:rsidR="00AD4EB5">
        <w:t xml:space="preserve"> Rendelet módosításához két Képviselő-testületi döntés (indító, elfogadó) szükséges, emellett meg kell kérni az állami </w:t>
      </w:r>
      <w:proofErr w:type="spellStart"/>
      <w:r w:rsidR="00AD4EB5">
        <w:t>főépítész</w:t>
      </w:r>
      <w:proofErr w:type="spellEnd"/>
      <w:r w:rsidR="00AD4EB5">
        <w:t xml:space="preserve"> hozzájárulását is. Az eljárásrend alapján a megadott határidő </w:t>
      </w:r>
      <w:r w:rsidR="006B1F04">
        <w:t>nem tartható</w:t>
      </w:r>
      <w:r w:rsidR="00AD4EB5">
        <w:t>, ezt jeleztük a Kormányhivatal felé.</w:t>
      </w:r>
    </w:p>
    <w:p w:rsidR="00AD4EB5" w:rsidRDefault="00AD4EB5" w:rsidP="00AD4EB5">
      <w:pPr>
        <w:jc w:val="both"/>
      </w:pPr>
    </w:p>
    <w:p w:rsidR="00E34544" w:rsidRDefault="00E34544" w:rsidP="00E34544">
      <w:pPr>
        <w:jc w:val="both"/>
      </w:pPr>
      <w:r>
        <w:t xml:space="preserve">A Rendeletben szereplő, a helyi természetvédelemre vonatkozó előírások magasabb jogszabályba ütköznek. A jogszabályok a következők: a természet védelméről szóló 1996. évi LIII. törvény (a továbbiakban: </w:t>
      </w:r>
      <w:proofErr w:type="spellStart"/>
      <w:r>
        <w:t>Tvt</w:t>
      </w:r>
      <w:proofErr w:type="spellEnd"/>
      <w:r>
        <w:t xml:space="preserve">.), a településkép védelméről szóló 2016. évi LXXIV. törvény (a továbbiakban: </w:t>
      </w:r>
      <w:proofErr w:type="spellStart"/>
      <w:r>
        <w:t>Tktv</w:t>
      </w:r>
      <w:proofErr w:type="spellEnd"/>
      <w:r>
        <w:t>.), illetve a településtervek tartalmáról, elkészítésének és elfogadásának rendjéről, valamint egyes településrendezési sajátos jogintézményekről szóló 419/2021. (VII. 15.) Korm. rendelet (a továbbiakban: Korm. rendelet).</w:t>
      </w:r>
    </w:p>
    <w:p w:rsidR="00AD4EB5" w:rsidRDefault="00AD4EB5" w:rsidP="00AD4EB5">
      <w:pPr>
        <w:jc w:val="both"/>
      </w:pPr>
    </w:p>
    <w:p w:rsidR="00E34544" w:rsidRDefault="00E34544" w:rsidP="00E34544">
      <w:pPr>
        <w:jc w:val="both"/>
      </w:pPr>
      <w:r>
        <w:t xml:space="preserve">A </w:t>
      </w:r>
      <w:proofErr w:type="spellStart"/>
      <w:r>
        <w:t>Tktv</w:t>
      </w:r>
      <w:proofErr w:type="spellEnd"/>
      <w:r>
        <w:t xml:space="preserve">. és a Korm. rendelet fogalomrendszerében, illetve a Korm. rendelet 31.§ (1) bekezdésében foglaltak szerint a helyi védelem alapvetően az építészeti örökségre vonatkozik, elkülönítendő fogalom a </w:t>
      </w:r>
      <w:proofErr w:type="spellStart"/>
      <w:r>
        <w:t>Tvt</w:t>
      </w:r>
      <w:proofErr w:type="spellEnd"/>
      <w:r>
        <w:t>. szerinti helyi természeti védettség, a helyi jelentőségű természetvédelmi területek. A kettő szabályozás nem szerepelhet ugyanazon rendeletben.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 w:rsidRPr="0010263A">
        <w:t xml:space="preserve">A </w:t>
      </w:r>
      <w:proofErr w:type="spellStart"/>
      <w:r w:rsidRPr="0010263A">
        <w:t>Tvt</w:t>
      </w:r>
      <w:proofErr w:type="spellEnd"/>
      <w:r w:rsidRPr="0010263A">
        <w:t xml:space="preserve">. szerint helyi jelentőségű </w:t>
      </w:r>
      <w:r w:rsidR="00DA7B23" w:rsidRPr="0010263A">
        <w:t xml:space="preserve">védett természeti </w:t>
      </w:r>
      <w:r w:rsidRPr="0010263A">
        <w:t>területet az önkormányzat minősíthet azzá külön</w:t>
      </w:r>
      <w:r>
        <w:t xml:space="preserve"> rendel</w:t>
      </w:r>
      <w:r w:rsidR="0010263A">
        <w:t>et</w:t>
      </w:r>
      <w:r>
        <w:t>ben, meghatározott tartalmi elemekkel. Ezek a 24.§ (3) bekezdése szerint az alábbiak: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  <w:rPr>
          <w:i/>
        </w:rPr>
      </w:pPr>
      <w:r>
        <w:rPr>
          <w:i/>
        </w:rPr>
        <w:t>(3) A védetté nyilvánítást kimondó jogszabály tartalmazza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a) a védetté nyilvánítás tényét, a természetvédelmi értékek megnevezését,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b) terület esetében annak jellegét, kiterjedését, a védetté nyilvánítás indokát, természetvédelmi célját, a földrészletek helyrajzi számait, az e törvényben meghatározott egyes korlátozások és tilalmak alóli esetleges felmentést, továbbá a természetvédelmi hatóság engedélyéhez, illetve hozzájárulásához kötött – a 21. §-ban és a 38–39. §-ban nem szabályozott – tevékenységek körét, lehetőség szerint a földrészlet határvonalának töréspont koordinátáit, valamint a 36. § (1) bekezdésének megfelelően megállapított rendelkezéseket (természetvédelmi kezelési terv)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>
        <w:t>A 25.§ szerint a védetté nyilvánítási eljárásba a védett természeti területek természetvédelmi kezeléséért felelős szervet (igazgatóság) is be kell vonni.</w:t>
      </w:r>
    </w:p>
    <w:p w:rsidR="00AD4EB5" w:rsidRDefault="00AD4EB5" w:rsidP="00AD4EB5">
      <w:pPr>
        <w:spacing w:before="120"/>
        <w:jc w:val="both"/>
        <w:rPr>
          <w:i/>
        </w:rPr>
      </w:pPr>
      <w:r>
        <w:rPr>
          <w:i/>
        </w:rPr>
        <w:t>25. § (2) Terület védetté nyilvánítását – helyi jelentőségű védett természeti terület kivételével – az igazgatóság készíti elő. Ha az előkészítés helyi jelentőségű védett természeti területté nyilvánításra irányul, a helyi védetté nyilvánítást előkészítő települési önkormányzati jegyzőnek, főjegyzőnek (a továbbiakban együtt: jegyző), a terület védetté nyilvánításának indokoltságát alátámasztó iratok megküldése mellett meg kell keresnie az igazgatóságot, hogy kívánja-e a terület országos jelentőségű védett természeti területté nyilvánítását.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(3) A helyi védetté nyilvánítás esetén a települési önkormányzat jegyzője, a fővárosban a főjegyző a védetté nyilvánító, illetve a védettség feloldásáról rendelkező önkormányzati rendeletet – nyilvántartási célból – hivatalból megküldi az érintett területen működő igazgatóságnak.</w:t>
      </w:r>
    </w:p>
    <w:p w:rsidR="00AD4EB5" w:rsidRDefault="00AD4EB5" w:rsidP="00AD4EB5">
      <w:pPr>
        <w:spacing w:before="120"/>
        <w:jc w:val="both"/>
      </w:pPr>
      <w:r>
        <w:t>Amennyiben a védetté nyilvánítás nem a fenti tartalommal és eljárásrend szerint történt, akkor az nem jogszerű, nem érvényes.</w:t>
      </w:r>
    </w:p>
    <w:p w:rsidR="00AD4EB5" w:rsidRDefault="00AD4EB5" w:rsidP="00AD4EB5">
      <w:pPr>
        <w:jc w:val="both"/>
      </w:pPr>
      <w:r>
        <w:t>A helyi jelentőségű természetvédelmi területek lehatárolása és az azokra vonatkozó rendelkezések a Rendeletbe annak megalkotásakor kerültek bele</w:t>
      </w:r>
      <w:r w:rsidR="0010263A">
        <w:t>,</w:t>
      </w:r>
      <w:r>
        <w:t xml:space="preserve"> a Rendelet elfogadására vonatkozó eljárásrend szerint. Ez sem a kötelező mellékletek</w:t>
      </w:r>
      <w:r w:rsidR="0010263A">
        <w:t>,</w:t>
      </w:r>
      <w:r>
        <w:t xml:space="preserve"> sem az egyeztetések tekintetében nem volt azonos a </w:t>
      </w:r>
      <w:proofErr w:type="spellStart"/>
      <w:r>
        <w:t>Tvt</w:t>
      </w:r>
      <w:proofErr w:type="spellEnd"/>
      <w:r>
        <w:t>-ben előírtakkal.</w:t>
      </w:r>
    </w:p>
    <w:p w:rsidR="0010263A" w:rsidRDefault="0010263A" w:rsidP="0010263A">
      <w:pPr>
        <w:jc w:val="both"/>
      </w:pPr>
      <w:r>
        <w:t xml:space="preserve">Fentiek alapján megállapítható, hogy a Rendelet helyi természetvédelemre vonatkozó előírásait hatályon kívül kell helyezni. </w:t>
      </w:r>
    </w:p>
    <w:p w:rsidR="00AD4EB5" w:rsidRDefault="00AD4EB5" w:rsidP="00AD4EB5">
      <w:pPr>
        <w:jc w:val="both"/>
      </w:pPr>
      <w:r>
        <w:t>A helyi természetvédelemről önálló önkormányzati rendeletet kell alkotni.</w:t>
      </w:r>
    </w:p>
    <w:p w:rsidR="006E6272" w:rsidRDefault="006E6272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>
        <w:lastRenderedPageBreak/>
        <w:t>A Rendelet a helyi természetvédelemre vonatkozóan az alábbi előírásokat tartalmazza:</w:t>
      </w:r>
    </w:p>
    <w:p w:rsidR="00AD4EB5" w:rsidRDefault="00AD4EB5" w:rsidP="00AD4EB5">
      <w:pPr>
        <w:pStyle w:val="NormlCm"/>
        <w:spacing w:before="240"/>
        <w:rPr>
          <w:b/>
        </w:rPr>
      </w:pPr>
      <w:r>
        <w:rPr>
          <w:b/>
        </w:rPr>
        <w:t xml:space="preserve">8. A területi védelem meghatározása </w:t>
      </w:r>
    </w:p>
    <w:p w:rsidR="00AD4EB5" w:rsidRDefault="00AD4EB5" w:rsidP="00AD4EB5">
      <w:pPr>
        <w:pStyle w:val="Bekezds"/>
        <w:ind w:firstLine="204"/>
        <w:jc w:val="both"/>
      </w:pPr>
      <w:r>
        <w:rPr>
          <w:b/>
          <w:bCs/>
        </w:rPr>
        <w:t>8. §</w:t>
      </w:r>
      <w:r>
        <w:t xml:space="preserve"> (2) A helyi területi védelem lehatárolása: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Magyaróvár történeti települési területe, melynek területi lehatárolását a Rendelet 5. melléklete tartalmazza;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Moson történeti települési terület, melynek területi lehatárolását Rendelet 5. melléklete tartalmazza;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Ipartelep épületegyüttese, melynek területi lehatárolását Rendelet 5. melléklete ábrázolja;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helyi jelentőségű természetvédelmi területek, melynek területi lehatárolását Rendelet 6. melléklete tartalmazza. </w:t>
      </w:r>
    </w:p>
    <w:p w:rsidR="00AD4EB5" w:rsidRDefault="00AD4EB5" w:rsidP="00AD4EB5">
      <w:pPr>
        <w:jc w:val="both"/>
      </w:pPr>
    </w:p>
    <w:p w:rsidR="00AD4EB5" w:rsidRDefault="00AD4EB5" w:rsidP="00AD4EB5">
      <w:pPr>
        <w:pStyle w:val="NormlCm"/>
        <w:spacing w:before="240"/>
        <w:rPr>
          <w:b/>
        </w:rPr>
      </w:pPr>
      <w:r>
        <w:rPr>
          <w:b/>
        </w:rPr>
        <w:t xml:space="preserve">12. A településkép védelme szempontjából kiemelt területek lehatárolása </w:t>
      </w:r>
    </w:p>
    <w:p w:rsidR="00AD4EB5" w:rsidRDefault="00AD4EB5" w:rsidP="00AD4EB5">
      <w:pPr>
        <w:pStyle w:val="Bekezds"/>
        <w:ind w:firstLine="204"/>
        <w:jc w:val="both"/>
      </w:pPr>
      <w:r>
        <w:rPr>
          <w:b/>
          <w:bCs/>
        </w:rPr>
        <w:t>12. §</w:t>
      </w:r>
      <w:r>
        <w:t xml:space="preserve"> (1) A településkép védelméről szóló 2016. évi LXXIV. törvény 1. melléklete alapján a város területén a (</w:t>
      </w:r>
      <w:proofErr w:type="gramStart"/>
      <w:r>
        <w:t>2)–</w:t>
      </w:r>
      <w:proofErr w:type="gramEnd"/>
      <w:r>
        <w:t xml:space="preserve">(9) bekezdés szerinti kiemelt területek lehatároltak.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 (9) Helyi jelentőségű természetvédelmi területek, melyek térképi ábrázolását e Rendelet 6. melléklete tartalmazza </w:t>
      </w:r>
    </w:p>
    <w:p w:rsidR="00AD4EB5" w:rsidRDefault="00AD4EB5" w:rsidP="00AD4EB5">
      <w:pPr>
        <w:jc w:val="both"/>
      </w:pPr>
    </w:p>
    <w:p w:rsidR="00AD4EB5" w:rsidRDefault="00AD4EB5" w:rsidP="00AD4EB5">
      <w:pPr>
        <w:pStyle w:val="VastagCm"/>
        <w:spacing w:before="240"/>
      </w:pPr>
      <w:r>
        <w:t xml:space="preserve">15.1. Helyi természetvédelemben részesülő területekre és elemekre vonatkozó követelmények </w:t>
      </w:r>
    </w:p>
    <w:p w:rsidR="00AD4EB5" w:rsidRDefault="00AD4EB5" w:rsidP="00AD4EB5">
      <w:pPr>
        <w:pStyle w:val="Bekezds"/>
        <w:ind w:firstLine="204"/>
        <w:jc w:val="both"/>
      </w:pPr>
      <w:r>
        <w:rPr>
          <w:b/>
          <w:bCs/>
        </w:rPr>
        <w:t>27. §</w:t>
      </w:r>
      <w:r>
        <w:t xml:space="preserve"> (1) Helyi jelentőségű természetvédelmi terület a Wittmann Antal park és a Háromtölgy területe.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(2) A Wittmann Antal park területére vonatkozó követelmények: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a park területén kiemelt figyelmet kell fordítani a növény- és állatvilág (ismertetését a Rendelet 6. függeléke tartalmazza) természet közeli termőhelyének, illetve élőhelyének fenntartására, megőrzésére, szükség szerinti helyreállítására;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a park területén épület nem építhető. A városi parkerdő funkcióhoz kapcsolódóan tanösvények, a szabadidő eltöltését és a testedzést szolgáló építmények (erdei tornapálya, kerékpárút, turistaút, pihenőhely, esőbeálló, sportpálya, erdei kilátó stb.) – kizárólag természetes anyagok használatával – kiépíthetők;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a meglévő erdei ösvény hálózat csak a faállomány sérelme nélkül bővíthető;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a tájképet károsító közműlétesítmény nem helyezhető el, tájképet romboló, tájsebet okozó tevékenység nem végezhető;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a szükséges közúti forgalom és egyéb tevékenység (pl. szabadtéri rendezvények) a természet- és tájvédelem érdekeinek figyelembevételével, azok sérelme nélkül engedélyezhető;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f)</w:t>
      </w:r>
      <w:r>
        <w:t xml:space="preserve"> a természetvédelmi területhez csatlakozó, de védetté nem nyilvánított területek tulajdonosai, kezelői a tevékenységük során kötelesek a természetvédelmi előírásokat figyelembe venni.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(3) A Háromtölgy területére vonatkozó követelmények: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a területen épület, építmény nem helyezhető el, közművezeték csak a védett növényállomány károsítása nélkül, a tájképet nem zavaró módon építhető ki (ismertetését a Rendelet 6. függeléke tartalmazza);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kiemelt figyelmet kell fordítani a növény- és állatvilág termőhelyének, illetve élőhelyének fenntartására, megőrzésére, szükség szerinti helyreállítására;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kiemelt feladat a meglévő tölgyfák folyamatos ápolása.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(4) A helyi jelentőségű természetvédelmi területeken e rendelet 7. függeléke szerinti növényfajok telepíthetők. </w:t>
      </w:r>
    </w:p>
    <w:p w:rsidR="006E6272" w:rsidRDefault="006E6272" w:rsidP="00AD4EB5">
      <w:pPr>
        <w:pStyle w:val="Bekezds"/>
        <w:ind w:firstLine="204"/>
        <w:jc w:val="both"/>
        <w:rPr>
          <w:b/>
          <w:bCs/>
        </w:rPr>
      </w:pPr>
    </w:p>
    <w:p w:rsidR="00AD4EB5" w:rsidRDefault="00AD4EB5" w:rsidP="00AD4EB5">
      <w:pPr>
        <w:pStyle w:val="Bekezds"/>
        <w:ind w:firstLine="204"/>
        <w:jc w:val="both"/>
      </w:pPr>
      <w:r>
        <w:rPr>
          <w:b/>
          <w:bCs/>
        </w:rPr>
        <w:t>28. §</w:t>
      </w:r>
      <w:r>
        <w:t xml:space="preserve"> (1) A város területén lévő, kiemelten kezelendő közparkok, zöldfelületek, intézmény kertek az alábbiak szerint lehatároltak (E rendelet 6. melléklete):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48-as tér;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lastRenderedPageBreak/>
        <w:t>b)</w:t>
      </w:r>
      <w:r>
        <w:t xml:space="preserve"> Városkapu tér;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Régi Vámház tér;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Móricz Zsigmond utcai játszótér;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Hansági Múzeum díszkertje;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f)</w:t>
      </w:r>
      <w:r>
        <w:t xml:space="preserve"> Kápolna tér közparkja;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g)</w:t>
      </w:r>
      <w:r>
        <w:t xml:space="preserve"> 1956-os emlékhely területe;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h)</w:t>
      </w:r>
      <w:r>
        <w:t xml:space="preserve"> Ipartelep tiszti és altiszti </w:t>
      </w:r>
      <w:proofErr w:type="spellStart"/>
      <w:r>
        <w:t>lakótelepeihez</w:t>
      </w:r>
      <w:proofErr w:type="spellEnd"/>
      <w:r>
        <w:t xml:space="preserve"> tartozó zöldterületek;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i)</w:t>
      </w:r>
      <w:r>
        <w:t xml:space="preserve"> magyaróvári vár parkja;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j)</w:t>
      </w:r>
      <w:r>
        <w:t xml:space="preserve"> Feketeerdei úti új köztemető területe;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k)</w:t>
      </w:r>
      <w:r>
        <w:t xml:space="preserve"> mosoni temető területe;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l)</w:t>
      </w:r>
      <w:r>
        <w:t xml:space="preserve"> magyaróvári temető kegyeleti parkja;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m)</w:t>
      </w:r>
      <w:r>
        <w:t xml:space="preserve"> izraelita temető kegyeleti parkja.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(2) A kiemelten kezelendő zöldterületek felújítását, módosítását csak kerttörténeti kutatással alátámasztott kertépítészeti terv alapján lehet elvégezni. A kiemelten kezelendő zöld-területek területe más területfelhasználási kategóriába nem sorolható át.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(3) Az Ipartelep kiemelten kezelendő közpark előírásai: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az (1) bekezdés</w:t>
      </w:r>
      <w:r>
        <w:rPr>
          <w:i/>
          <w:iCs/>
        </w:rPr>
        <w:t xml:space="preserve"> h)</w:t>
      </w:r>
      <w:r>
        <w:t xml:space="preserve"> pontja szerinti lakótelepek zöldfelületi rehabilitációja külön-külön folyhat, de az egyes telepek rehabilitációja csak az önmagán belül egységes és a telep egészére kiterjedő kertészeti rehabilitációs terv alapján készülhet;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a lakótelkek be nem épített területének minimum 65%-át zöldfelületként kell kialakítani, kivételt csak a sorgarázsok építésére kialakított telkek alkotnak, ahol a be nem épített telekterület 25%-án kötelező zöldfelület kialakítása;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kertépítési terv készítése kötelező az alábbi területek felújításához: </w:t>
      </w:r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 xml:space="preserve"> a tiszti- és altiszti lakótelep és a szervesen hozzá tartozó védett épületek körüli védett zöldfelületekre, </w:t>
      </w:r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 xml:space="preserve"> telepszerű vagy csoportházas egyedi telkes kisvárosias lakó építési övezetekben,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cc)</w:t>
      </w:r>
      <w:r>
        <w:t xml:space="preserve"> központi vegyes építési övezetekben;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a kivágott fák pótlásának szabályai: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da)</w:t>
      </w:r>
      <w:r>
        <w:t xml:space="preserve"> közterületen kivágott fa esetében kétszeres törzsátmérő visszapótlási kötelezettség minimum 6 cm átmérőjű </w:t>
      </w:r>
      <w:proofErr w:type="spellStart"/>
      <w:r>
        <w:t>egyedekkel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db)</w:t>
      </w:r>
      <w:r>
        <w:t xml:space="preserve"> telken belüli védett díszfa kivágás esetén 150% törzsátmérő vissza-pótlása minimum 6 cm átmérőjű </w:t>
      </w:r>
      <w:proofErr w:type="spellStart"/>
      <w:r>
        <w:t>egyedekkel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dc)</w:t>
      </w:r>
      <w:r>
        <w:t xml:space="preserve"> telken belüli védett fasorban álló fák kivágása esetén 120% törzsátmérő visszapótlása minimum 6 cm átmérőjű </w:t>
      </w:r>
      <w:proofErr w:type="spellStart"/>
      <w:r>
        <w:t>egyedekkel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dd</w:t>
      </w:r>
      <w:proofErr w:type="spellEnd"/>
      <w:r>
        <w:rPr>
          <w:i/>
          <w:iCs/>
        </w:rPr>
        <w:t>)</w:t>
      </w:r>
      <w:r>
        <w:t xml:space="preserve"> egyéb (nem védett) telken belüli kivágott fa esetén 100% törzsátmérő visszapótlása minimum 3 cm átmérőjű </w:t>
      </w:r>
      <w:proofErr w:type="spellStart"/>
      <w:r>
        <w:t>egyedekkel</w:t>
      </w:r>
      <w:proofErr w:type="spellEnd"/>
      <w:r>
        <w:t xml:space="preserve">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új fasort telepíteni csak fásítási terv alapján szabad, legalább 3 cm törzsátmérőjű </w:t>
      </w:r>
      <w:proofErr w:type="spellStart"/>
      <w:r>
        <w:t>egyedekkel</w:t>
      </w:r>
      <w:proofErr w:type="spellEnd"/>
      <w:r>
        <w:t xml:space="preserve">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f)</w:t>
      </w:r>
      <w:r>
        <w:t xml:space="preserve"> védett egyedi természeti értékek az Ipartelepen: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fa)</w:t>
      </w:r>
      <w:r>
        <w:t xml:space="preserve"> 5045 hrsz (volt járványkórház) 1 db </w:t>
      </w:r>
      <w:proofErr w:type="spellStart"/>
      <w:r>
        <w:t>Pinusgriffithii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 xml:space="preserve"> 5109/23 hrsz (Fiatalok Otthona) 1 db </w:t>
      </w:r>
      <w:proofErr w:type="spellStart"/>
      <w:r>
        <w:t>Pinusgriffithii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r>
        <w:t xml:space="preserve">1 db </w:t>
      </w:r>
      <w:proofErr w:type="spellStart"/>
      <w:r>
        <w:t>Cedrusatlantica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 xml:space="preserve"> 51089/15 hrsz 5 db </w:t>
      </w:r>
      <w:proofErr w:type="spellStart"/>
      <w:r>
        <w:t>Cedrusatlantica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fd</w:t>
      </w:r>
      <w:proofErr w:type="spellEnd"/>
      <w:r>
        <w:rPr>
          <w:i/>
          <w:iCs/>
        </w:rPr>
        <w:t>)</w:t>
      </w:r>
      <w:r>
        <w:t xml:space="preserve"> 4793 hrsz (buszmegálló főkapunál) 11 db </w:t>
      </w:r>
      <w:proofErr w:type="spellStart"/>
      <w:r>
        <w:t>Platanushispanica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fe</w:t>
      </w:r>
      <w:proofErr w:type="spellEnd"/>
      <w:r>
        <w:rPr>
          <w:i/>
          <w:iCs/>
        </w:rPr>
        <w:t>)</w:t>
      </w:r>
      <w:r>
        <w:t xml:space="preserve"> 4791–4793 hrsz (főkapu két oldalán) 2 db </w:t>
      </w:r>
      <w:proofErr w:type="spellStart"/>
      <w:r>
        <w:t>Platanushispanica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ff</w:t>
      </w:r>
      <w:proofErr w:type="spellEnd"/>
      <w:r>
        <w:rPr>
          <w:i/>
          <w:iCs/>
        </w:rPr>
        <w:t>)</w:t>
      </w:r>
      <w:r>
        <w:t xml:space="preserve"> 5086/15 hrsz (volt igazgatósági épület) 2 db </w:t>
      </w:r>
      <w:proofErr w:type="spellStart"/>
      <w:r>
        <w:t>FagussilvaticaAtrop</w:t>
      </w:r>
      <w:proofErr w:type="spellEnd"/>
    </w:p>
    <w:p w:rsidR="00AD4EB5" w:rsidRDefault="00AD4EB5" w:rsidP="00AD4EB5">
      <w:pPr>
        <w:pStyle w:val="Bekezds"/>
        <w:ind w:firstLine="204"/>
        <w:jc w:val="both"/>
      </w:pPr>
      <w:proofErr w:type="spellStart"/>
      <w:r>
        <w:rPr>
          <w:i/>
          <w:iCs/>
        </w:rPr>
        <w:t>fg</w:t>
      </w:r>
      <w:proofErr w:type="spellEnd"/>
      <w:r>
        <w:rPr>
          <w:i/>
          <w:iCs/>
        </w:rPr>
        <w:t>)</w:t>
      </w:r>
      <w:r>
        <w:t xml:space="preserve"> 5097 hrsz (volt tiszti lakótelep) 8 db </w:t>
      </w:r>
      <w:proofErr w:type="spellStart"/>
      <w:r>
        <w:t>Acerplataonides</w:t>
      </w:r>
      <w:proofErr w:type="spellEnd"/>
    </w:p>
    <w:p w:rsidR="006E6272" w:rsidRDefault="006E6272" w:rsidP="00AD4EB5">
      <w:pPr>
        <w:pStyle w:val="Bekezds"/>
        <w:ind w:firstLine="204"/>
        <w:jc w:val="both"/>
      </w:pPr>
    </w:p>
    <w:p w:rsidR="00AD4EB5" w:rsidRDefault="00AD4EB5" w:rsidP="00AD4EB5">
      <w:pPr>
        <w:pStyle w:val="Bekezds"/>
        <w:ind w:firstLine="204"/>
        <w:jc w:val="both"/>
      </w:pPr>
      <w:r>
        <w:rPr>
          <w:b/>
          <w:bCs/>
        </w:rPr>
        <w:t>29. §</w:t>
      </w:r>
      <w:r>
        <w:t xml:space="preserve"> (1) Kiemelten kezelendő, városi parkerdők (Rendelet 6. melléklete):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Rudolf-liget teljes területe;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Kiserdő teljes területe.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(2) A parkerdők területére vonatkozó követelmények: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a parkerdők területén kiemelt figyelmet kell fordítani a növény- és állatvilág természetközeli termőhelyének, illetve élőhelyének fenntartására, megőrzésére, szükség szerinti helyreállítására, a </w:t>
      </w:r>
      <w:r>
        <w:lastRenderedPageBreak/>
        <w:t xml:space="preserve">használattal való összhang megteremtésére, az egyensúly fenntartására;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a park területén épület nem építhető, a funkcióhoz kapcsolódó tanösvények, a szabadidő eltöltését és a testedzést szolgáló építmények (erdei tornapálya,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kerékpárút, turistaút, pihenőhely, esőbeálló, sportpálya, kilátó stb.) – kizárólag természetes anyagok használatával – kiépíthetők, a meglévő erdei ösvény hálózat a faállomány sérelme nélkül bővíthető;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a tájképet károsító közműlétesítmény nem helyezhető el, tájképet romboló, tájsebet okozó tevékenység nem végezhető.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(3) A kiemelten kezelendő városi parkerdők területén e rendelet 7. függeléke szerinti növényfajok telepíthetők. </w:t>
      </w:r>
    </w:p>
    <w:p w:rsidR="006E6272" w:rsidRDefault="006E6272" w:rsidP="00AD4EB5">
      <w:pPr>
        <w:pStyle w:val="Bekezds"/>
        <w:ind w:firstLine="204"/>
        <w:jc w:val="both"/>
      </w:pPr>
    </w:p>
    <w:p w:rsidR="00AD4EB5" w:rsidRDefault="00AD4EB5" w:rsidP="00AD4EB5">
      <w:pPr>
        <w:pStyle w:val="Bekezds"/>
        <w:ind w:firstLine="204"/>
        <w:jc w:val="both"/>
      </w:pPr>
      <w:r>
        <w:rPr>
          <w:b/>
          <w:bCs/>
        </w:rPr>
        <w:t>30. §</w:t>
      </w:r>
      <w:r>
        <w:t xml:space="preserve"> (1) Kiemelten kezelendő, városi fasorok (rendelet 6. melléklete):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Alkotmány út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Cserháti Sándor utca vadgesztenye fasora;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Csillag utca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Csaba utca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Béke utca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f)</w:t>
      </w:r>
      <w:r>
        <w:t xml:space="preserve"> Bartók Béla út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g)</w:t>
      </w:r>
      <w:r>
        <w:t xml:space="preserve"> Gorkij utca hársfa sora és platán fasora;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h)</w:t>
      </w:r>
      <w:r>
        <w:t xml:space="preserve"> Kapucinus utca vadgesztenye fasora;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i)</w:t>
      </w:r>
      <w:proofErr w:type="spellStart"/>
      <w:r>
        <w:t>Lucsony</w:t>
      </w:r>
      <w:proofErr w:type="spellEnd"/>
      <w:r>
        <w:t xml:space="preserve"> utca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j)</w:t>
      </w:r>
      <w:r>
        <w:t xml:space="preserve"> Károly utca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k)</w:t>
      </w:r>
      <w:r>
        <w:t xml:space="preserve"> Szent Imre utca hársfa 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l)</w:t>
      </w:r>
      <w:r>
        <w:t xml:space="preserve"> Soproni út vadgesztenye fasora;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m)</w:t>
      </w:r>
      <w:r>
        <w:t xml:space="preserve"> Mosonyi Mihály út kettős vadgesztenye fasora;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n)</w:t>
      </w:r>
      <w:r>
        <w:t xml:space="preserve"> Szent István </w:t>
      </w:r>
      <w:proofErr w:type="gramStart"/>
      <w:r>
        <w:t>király út</w:t>
      </w:r>
      <w:proofErr w:type="gramEnd"/>
      <w:r>
        <w:t xml:space="preserve"> városközponti szakaszán lévő juharfasor,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o)</w:t>
      </w:r>
      <w:r>
        <w:t xml:space="preserve"> József Attila út japán akác fasor.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(2) A kiemelten kezelendő védett fasorok egyedei csak akkor vághatók ki, ha a fák egészségi állapota, balesetveszély elhárítása vagy közegészségügyi szempontok azt elkerülhetetlenné teszik. Azonos fajú, koros egyeddel történő pótlásukat a következő vegetációs időszakban el kell végezni. </w:t>
      </w:r>
    </w:p>
    <w:p w:rsidR="00AD4EB5" w:rsidRDefault="00AD4EB5" w:rsidP="00AD4EB5">
      <w:pPr>
        <w:pStyle w:val="Bekezds"/>
        <w:ind w:firstLine="204"/>
        <w:jc w:val="both"/>
      </w:pPr>
      <w:r>
        <w:t xml:space="preserve">(3) Magyaróvár belváros területén található további védett növény </w:t>
      </w:r>
      <w:proofErr w:type="spellStart"/>
      <w:r>
        <w:t>egyedek</w:t>
      </w:r>
      <w:proofErr w:type="spellEnd"/>
      <w:r>
        <w:t xml:space="preserve">: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a)</w:t>
      </w:r>
      <w:r>
        <w:t xml:space="preserve"> Magyar u.2. udvarán </w:t>
      </w:r>
      <w:proofErr w:type="spellStart"/>
      <w:r>
        <w:t>Gleditsiatriacanthos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b)</w:t>
      </w:r>
      <w:r>
        <w:t xml:space="preserve"> Fő út 23. ház előtti </w:t>
      </w:r>
      <w:proofErr w:type="spellStart"/>
      <w:r>
        <w:t>Koelreuteriapaniculata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c)</w:t>
      </w:r>
      <w:r>
        <w:t xml:space="preserve"> Deák tér sarkán </w:t>
      </w:r>
      <w:proofErr w:type="spellStart"/>
      <w:r>
        <w:t>Paulowniatomentosa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d)</w:t>
      </w:r>
      <w:r>
        <w:t xml:space="preserve"> Ady Endre utca 27. előkertjében </w:t>
      </w:r>
      <w:proofErr w:type="spellStart"/>
      <w:r>
        <w:t>Taxusbaccata</w:t>
      </w:r>
      <w:proofErr w:type="spellEnd"/>
      <w:r>
        <w:t xml:space="preserve">, </w:t>
      </w:r>
    </w:p>
    <w:p w:rsidR="00AD4EB5" w:rsidRDefault="00AD4EB5" w:rsidP="00AD4EB5">
      <w:pPr>
        <w:pStyle w:val="Bekezds"/>
        <w:ind w:firstLine="204"/>
        <w:jc w:val="both"/>
      </w:pPr>
      <w:r>
        <w:rPr>
          <w:i/>
          <w:iCs/>
        </w:rPr>
        <w:t>e)</w:t>
      </w:r>
      <w:r>
        <w:t xml:space="preserve"> Magyar utca 26–28. udvarában álló </w:t>
      </w:r>
      <w:proofErr w:type="spellStart"/>
      <w:r>
        <w:t>Ailanthusaltissima</w:t>
      </w:r>
      <w:proofErr w:type="spellEnd"/>
      <w:r>
        <w:t xml:space="preserve">. 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pStyle w:val="MellkletCm"/>
        <w:spacing w:before="240"/>
        <w:rPr>
          <w:sz w:val="28"/>
          <w:szCs w:val="28"/>
        </w:rPr>
      </w:pPr>
      <w:r>
        <w:rPr>
          <w:sz w:val="28"/>
          <w:szCs w:val="28"/>
        </w:rPr>
        <w:lastRenderedPageBreak/>
        <w:t>6. melléklet a 42/2017. (XII. 18.) önkormányzati rendelethez</w:t>
      </w:r>
      <w:r>
        <w:rPr>
          <w:sz w:val="28"/>
          <w:szCs w:val="28"/>
          <w:vertAlign w:val="superscript"/>
        </w:rPr>
        <w:footnoteReference w:id="1"/>
      </w:r>
    </w:p>
    <w:p w:rsidR="00AD4EB5" w:rsidRDefault="00AD4EB5" w:rsidP="00AD4EB5">
      <w:pPr>
        <w:pStyle w:val="FejezetCm"/>
        <w:spacing w:before="240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Helyi természetvédelemben részesülő területek térképi lehatárolása </w:t>
      </w:r>
    </w:p>
    <w:p w:rsidR="00AD4EB5" w:rsidRDefault="00AD4EB5" w:rsidP="00AD4EB5">
      <w:pPr>
        <w:jc w:val="center"/>
      </w:pPr>
      <w:r>
        <w:rPr>
          <w:noProof/>
        </w:rPr>
        <w:drawing>
          <wp:inline distT="0" distB="0" distL="0" distR="0">
            <wp:extent cx="5735955" cy="7327265"/>
            <wp:effectExtent l="19050" t="0" r="0" b="0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732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175EA2" w:rsidRDefault="00175EA2" w:rsidP="00AD4EB5">
      <w:pPr>
        <w:spacing w:before="240" w:after="240"/>
        <w:jc w:val="center"/>
      </w:pPr>
    </w:p>
    <w:p w:rsidR="00AD4EB5" w:rsidRDefault="00AD4EB5" w:rsidP="00AD4EB5">
      <w:pPr>
        <w:spacing w:before="240" w:after="240"/>
        <w:jc w:val="center"/>
      </w:pPr>
      <w:bookmarkStart w:id="4" w:name="_GoBack"/>
      <w:bookmarkEnd w:id="4"/>
      <w:r>
        <w:lastRenderedPageBreak/>
        <w:t>6. függelék a 42/2017. (XII. 18.) önkormányzati rendelethez</w:t>
      </w:r>
    </w:p>
    <w:p w:rsidR="00AD4EB5" w:rsidRDefault="00AD4EB5" w:rsidP="00AD4EB5">
      <w:pPr>
        <w:spacing w:before="240" w:after="240"/>
        <w:jc w:val="center"/>
        <w:rPr>
          <w:b/>
        </w:rPr>
      </w:pPr>
      <w:r>
        <w:rPr>
          <w:b/>
        </w:rPr>
        <w:t>Helyi jelentőségű természetvédelmi területek ismertetése</w:t>
      </w:r>
    </w:p>
    <w:p w:rsidR="00AD4EB5" w:rsidRDefault="00AD4EB5" w:rsidP="00AD4EB5">
      <w:pPr>
        <w:ind w:firstLine="204"/>
        <w:jc w:val="both"/>
      </w:pPr>
      <w:r>
        <w:t>I. Wittmann Antal park</w:t>
      </w:r>
    </w:p>
    <w:p w:rsidR="00AD4EB5" w:rsidRDefault="00AD4EB5" w:rsidP="00AD4EB5">
      <w:pPr>
        <w:ind w:firstLine="204"/>
        <w:jc w:val="both"/>
      </w:pPr>
      <w:r>
        <w:t>A Wittmann Antal park a Vártól északra, a Lajta folyó bal partján másfél évszázaddal ezelőtt, értékes fafajokkal telepített parkerdő. Területe 16 hektár. A parkerdő egykori értékeinek (növény és madárállomány) csökkenése ellenére ma is a város legnagyobb kiterjedésű és növényállományú, meghatározó zöldterülete, rendkívül értékes környezetvédelmi tényezője.</w:t>
      </w:r>
    </w:p>
    <w:p w:rsidR="00AD4EB5" w:rsidRDefault="00AD4EB5" w:rsidP="00AD4EB5">
      <w:pPr>
        <w:spacing w:before="240"/>
        <w:ind w:firstLine="204"/>
        <w:jc w:val="both"/>
      </w:pPr>
      <w:r>
        <w:t>I.1. A Wittmann Antal park növényvilága</w:t>
      </w:r>
    </w:p>
    <w:p w:rsidR="00AD4EB5" w:rsidRDefault="00AD4EB5" w:rsidP="00AD4EB5">
      <w:pPr>
        <w:ind w:firstLine="204"/>
        <w:jc w:val="both"/>
      </w:pPr>
      <w:r>
        <w:t xml:space="preserve">A terület - klímazónák szerint - a ligeterdő klímaövében, </w:t>
      </w:r>
      <w:proofErr w:type="spellStart"/>
      <w:r>
        <w:t>florisztikai</w:t>
      </w:r>
      <w:proofErr w:type="spellEnd"/>
      <w:r>
        <w:t xml:space="preserve"> tekintetben pedig a </w:t>
      </w:r>
      <w:proofErr w:type="spellStart"/>
      <w:r>
        <w:t>szubatlanti</w:t>
      </w:r>
      <w:proofErr w:type="spellEnd"/>
      <w:r>
        <w:t xml:space="preserve"> jellegű Alpokalja körzetben fekszik, s az állományát képező fajok - mindkét jellegnek megfelelően - jól reprezentálják a táj növényvilágát.</w:t>
      </w:r>
    </w:p>
    <w:p w:rsidR="00AD4EB5" w:rsidRDefault="00AD4EB5" w:rsidP="00AD4EB5">
      <w:pPr>
        <w:ind w:firstLine="204"/>
        <w:jc w:val="both"/>
      </w:pPr>
      <w:r>
        <w:t>A parkerdő tavaszi aspektusában tömegesen jelenik meg a Tavaszi csillagvirág (</w:t>
      </w:r>
      <w:proofErr w:type="spellStart"/>
      <w:r>
        <w:t>Scillabifolia</w:t>
      </w:r>
      <w:proofErr w:type="spellEnd"/>
      <w:r>
        <w:t>), amit a Bogláros szellőrózsa (</w:t>
      </w:r>
      <w:proofErr w:type="spellStart"/>
      <w:r>
        <w:t>Anemoneranuncoloides</w:t>
      </w:r>
      <w:proofErr w:type="spellEnd"/>
      <w:r>
        <w:t>), Orvosi tüdőfű (</w:t>
      </w:r>
      <w:proofErr w:type="spellStart"/>
      <w:r>
        <w:t>Pulmonariaofficinalis</w:t>
      </w:r>
      <w:proofErr w:type="spellEnd"/>
      <w:r>
        <w:t>), Fürtős salamonpecsét (</w:t>
      </w:r>
      <w:proofErr w:type="spellStart"/>
      <w:r>
        <w:t>Polygonatummultiflorum</w:t>
      </w:r>
      <w:proofErr w:type="spellEnd"/>
      <w:r>
        <w:t xml:space="preserve">) és a Foltos </w:t>
      </w:r>
      <w:proofErr w:type="spellStart"/>
      <w:r>
        <w:t>konytyvirág</w:t>
      </w:r>
      <w:proofErr w:type="spellEnd"/>
      <w:r>
        <w:t xml:space="preserve"> (</w:t>
      </w:r>
      <w:proofErr w:type="spellStart"/>
      <w:r>
        <w:t>Arummaculatum</w:t>
      </w:r>
      <w:proofErr w:type="spellEnd"/>
      <w:r>
        <w:t>) követ. Az aljnövényzetben gyakori még a Gyöngyvirág (</w:t>
      </w:r>
      <w:proofErr w:type="spellStart"/>
      <w:r>
        <w:t>Convallariamajalis</w:t>
      </w:r>
      <w:proofErr w:type="spellEnd"/>
      <w:r>
        <w:t xml:space="preserve">), a Farkasszőlő (Paris </w:t>
      </w:r>
      <w:proofErr w:type="spellStart"/>
      <w:r>
        <w:t>quadrifolia</w:t>
      </w:r>
      <w:proofErr w:type="spellEnd"/>
      <w:r>
        <w:t>), Gyömbérgyökér (</w:t>
      </w:r>
      <w:proofErr w:type="spellStart"/>
      <w:r>
        <w:t>Geumurbanum</w:t>
      </w:r>
      <w:proofErr w:type="spellEnd"/>
      <w:r>
        <w:t>), a Kisvirágú nebántsvirág (</w:t>
      </w:r>
      <w:proofErr w:type="spellStart"/>
      <w:r>
        <w:t>Impatiensparviflora</w:t>
      </w:r>
      <w:proofErr w:type="spellEnd"/>
      <w:r>
        <w:t>), Baktop (</w:t>
      </w:r>
      <w:proofErr w:type="spellStart"/>
      <w:r>
        <w:t>Aegopodiumpodagraria</w:t>
      </w:r>
      <w:proofErr w:type="spellEnd"/>
      <w:r>
        <w:t xml:space="preserve">), Citromfű (Melissa </w:t>
      </w:r>
      <w:proofErr w:type="spellStart"/>
      <w:r>
        <w:t>officinalis</w:t>
      </w:r>
      <w:proofErr w:type="spellEnd"/>
      <w:r>
        <w:t>), Enyves zsálya (</w:t>
      </w:r>
      <w:proofErr w:type="spellStart"/>
      <w:r>
        <w:t>Salviaglutinosa</w:t>
      </w:r>
      <w:proofErr w:type="spellEnd"/>
      <w:r>
        <w:t xml:space="preserve">). A gyalogosösvényeket, utakat gyakran szegélyezi a Fekete </w:t>
      </w:r>
      <w:proofErr w:type="spellStart"/>
      <w:r>
        <w:t>peszterce</w:t>
      </w:r>
      <w:proofErr w:type="spellEnd"/>
      <w:r>
        <w:t xml:space="preserve"> (</w:t>
      </w:r>
      <w:proofErr w:type="spellStart"/>
      <w:r>
        <w:t>Ballotanigra</w:t>
      </w:r>
      <w:proofErr w:type="spellEnd"/>
      <w:r>
        <w:t>), Fekete üröm (</w:t>
      </w:r>
      <w:proofErr w:type="spellStart"/>
      <w:r>
        <w:t>Artemisiavulgaris</w:t>
      </w:r>
      <w:proofErr w:type="spellEnd"/>
      <w:r>
        <w:t>), Falgyom (</w:t>
      </w:r>
      <w:proofErr w:type="spellStart"/>
      <w:r>
        <w:t>Parietariaofficinalis</w:t>
      </w:r>
      <w:proofErr w:type="spellEnd"/>
      <w:r>
        <w:t>), Nagycsalán (</w:t>
      </w:r>
      <w:proofErr w:type="spellStart"/>
      <w:r>
        <w:t>Urticadioica</w:t>
      </w:r>
      <w:proofErr w:type="spellEnd"/>
      <w:r>
        <w:t>), a Közönséges és Pókhálós bojtorján (</w:t>
      </w:r>
      <w:proofErr w:type="spellStart"/>
      <w:r>
        <w:t>Arctiumlappa</w:t>
      </w:r>
      <w:proofErr w:type="spellEnd"/>
      <w:r>
        <w:t xml:space="preserve"> és </w:t>
      </w:r>
      <w:proofErr w:type="spellStart"/>
      <w:r>
        <w:t>tomentosum</w:t>
      </w:r>
      <w:proofErr w:type="spellEnd"/>
      <w:r>
        <w:t>), Bürök (</w:t>
      </w:r>
      <w:proofErr w:type="spellStart"/>
      <w:r>
        <w:t>Coniummaculatum</w:t>
      </w:r>
      <w:proofErr w:type="spellEnd"/>
      <w:r>
        <w:t>), Magas aranyvessző (</w:t>
      </w:r>
      <w:proofErr w:type="spellStart"/>
      <w:r>
        <w:t>Solidagogigantea</w:t>
      </w:r>
      <w:proofErr w:type="spellEnd"/>
      <w:r>
        <w:t>), Erdei varázslófű (</w:t>
      </w:r>
      <w:proofErr w:type="spellStart"/>
      <w:r>
        <w:t>Circaealutetiana</w:t>
      </w:r>
      <w:proofErr w:type="spellEnd"/>
      <w:r>
        <w:t>), Erdei gyöngyköles (</w:t>
      </w:r>
      <w:proofErr w:type="spellStart"/>
      <w:r>
        <w:t>Lithospermumpurpureocoerulum</w:t>
      </w:r>
      <w:proofErr w:type="spellEnd"/>
      <w:r>
        <w:t>).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b)</w:t>
      </w:r>
      <w:r>
        <w:t xml:space="preserve"> A Lajta - park felőli - partján sok a Vérehulló fecskefű (</w:t>
      </w:r>
      <w:proofErr w:type="spellStart"/>
      <w:r>
        <w:t>Chelidoniummajus</w:t>
      </w:r>
      <w:proofErr w:type="spellEnd"/>
      <w:r>
        <w:t>), Fekete nadálytő (</w:t>
      </w:r>
      <w:proofErr w:type="spellStart"/>
      <w:r>
        <w:t>Sympytumofficinale</w:t>
      </w:r>
      <w:proofErr w:type="spellEnd"/>
      <w:r>
        <w:t>), Vizi csillaghúr (</w:t>
      </w:r>
      <w:proofErr w:type="spellStart"/>
      <w:r>
        <w:t>Stellariaaquatica</w:t>
      </w:r>
      <w:proofErr w:type="spellEnd"/>
      <w:r>
        <w:t>), Margitvirág (</w:t>
      </w:r>
      <w:proofErr w:type="spellStart"/>
      <w:r>
        <w:t>Chrysanthemumvulgare</w:t>
      </w:r>
      <w:proofErr w:type="spellEnd"/>
      <w:r>
        <w:t>), Foltos árvacsalán (</w:t>
      </w:r>
      <w:proofErr w:type="spellStart"/>
      <w:r>
        <w:t>Lamiummaculatum</w:t>
      </w:r>
      <w:proofErr w:type="spellEnd"/>
      <w:r>
        <w:t>), Kányazsombor (</w:t>
      </w:r>
      <w:proofErr w:type="spellStart"/>
      <w:r>
        <w:t>Alliariaofficinalis</w:t>
      </w:r>
      <w:proofErr w:type="spellEnd"/>
      <w:r>
        <w:t xml:space="preserve">), Nehézszagú </w:t>
      </w:r>
      <w:proofErr w:type="spellStart"/>
      <w:r>
        <w:t>gólyaorr</w:t>
      </w:r>
      <w:proofErr w:type="spellEnd"/>
      <w:r>
        <w:t xml:space="preserve"> (</w:t>
      </w:r>
      <w:proofErr w:type="spellStart"/>
      <w:r>
        <w:t>Geraniumrobertanium</w:t>
      </w:r>
      <w:proofErr w:type="spellEnd"/>
      <w:r>
        <w:t>), Hamvas szeder (</w:t>
      </w:r>
      <w:proofErr w:type="spellStart"/>
      <w:r>
        <w:t>Rubuscaesius</w:t>
      </w:r>
      <w:proofErr w:type="spellEnd"/>
      <w:r>
        <w:t xml:space="preserve">), Egynyári </w:t>
      </w:r>
      <w:proofErr w:type="spellStart"/>
      <w:r>
        <w:t>seprence</w:t>
      </w:r>
      <w:proofErr w:type="spellEnd"/>
      <w:r>
        <w:t xml:space="preserve"> (</w:t>
      </w:r>
      <w:proofErr w:type="spellStart"/>
      <w:r>
        <w:t>Stenactisannus</w:t>
      </w:r>
      <w:proofErr w:type="spellEnd"/>
      <w:r>
        <w:t>), Galambbegy (</w:t>
      </w:r>
      <w:proofErr w:type="spellStart"/>
      <w:r>
        <w:t>Valerianellalocusta</w:t>
      </w:r>
      <w:proofErr w:type="spellEnd"/>
      <w:r>
        <w:t>) és Turbolya (</w:t>
      </w:r>
      <w:proofErr w:type="spellStart"/>
      <w:r>
        <w:t>Acnthriscuscerefolium</w:t>
      </w:r>
      <w:proofErr w:type="spellEnd"/>
      <w:r>
        <w:t>).</w:t>
      </w:r>
    </w:p>
    <w:p w:rsidR="00AD4EB5" w:rsidRDefault="00AD4EB5" w:rsidP="00AD4EB5">
      <w:pPr>
        <w:ind w:firstLine="204"/>
        <w:jc w:val="both"/>
      </w:pPr>
      <w:r>
        <w:t>Helyenként az erdő alját teljesen fedi a Borostyán (</w:t>
      </w:r>
      <w:proofErr w:type="spellStart"/>
      <w:r>
        <w:t>Hederahelix</w:t>
      </w:r>
      <w:proofErr w:type="spellEnd"/>
      <w:r>
        <w:t>). Leggyakoribb cserje a Fekete bodza (</w:t>
      </w:r>
      <w:proofErr w:type="spellStart"/>
      <w:r>
        <w:t>Sambucusnigra</w:t>
      </w:r>
      <w:proofErr w:type="spellEnd"/>
      <w:r>
        <w:t>) és potenciálisan veszélyeztetett Veresgyűrűsom (</w:t>
      </w:r>
      <w:proofErr w:type="spellStart"/>
      <w:r>
        <w:t>Cornussanguinea</w:t>
      </w:r>
      <w:proofErr w:type="spellEnd"/>
      <w:r>
        <w:t>). Található még kisebb mennyiségben Fagyal (</w:t>
      </w:r>
      <w:proofErr w:type="spellStart"/>
      <w:r>
        <w:t>Ligustrumvulgare</w:t>
      </w:r>
      <w:proofErr w:type="spellEnd"/>
      <w:r>
        <w:t xml:space="preserve">), </w:t>
      </w:r>
      <w:proofErr w:type="spellStart"/>
      <w:r>
        <w:t>Kányabangita</w:t>
      </w:r>
      <w:proofErr w:type="spellEnd"/>
      <w:r>
        <w:t xml:space="preserve"> (</w:t>
      </w:r>
      <w:proofErr w:type="spellStart"/>
      <w:r>
        <w:t>Viburnumopulus</w:t>
      </w:r>
      <w:proofErr w:type="spellEnd"/>
      <w:r>
        <w:t>), Csíkos kecskerágó (</w:t>
      </w:r>
      <w:proofErr w:type="spellStart"/>
      <w:r>
        <w:t>Evonymuseuropaeus</w:t>
      </w:r>
      <w:proofErr w:type="spellEnd"/>
      <w:r>
        <w:t>), Húsos som (</w:t>
      </w:r>
      <w:proofErr w:type="spellStart"/>
      <w:r>
        <w:t>Cornusmas</w:t>
      </w:r>
      <w:proofErr w:type="spellEnd"/>
      <w:r>
        <w:t>), és az ugyancsak potenciálisan veszélyeztetett Egybibés galagonya (</w:t>
      </w:r>
      <w:proofErr w:type="spellStart"/>
      <w:r>
        <w:t>Crategusmonogyna</w:t>
      </w:r>
      <w:proofErr w:type="spellEnd"/>
      <w:r>
        <w:t>).</w:t>
      </w:r>
    </w:p>
    <w:p w:rsidR="00AD4EB5" w:rsidRDefault="00AD4EB5" w:rsidP="00AD4EB5">
      <w:pPr>
        <w:ind w:firstLine="204"/>
        <w:jc w:val="both"/>
      </w:pPr>
      <w:r>
        <w:t>A Lajta partján helyenként tömeges az Alpokból lehúzódó Bíbor nebántsvirág (</w:t>
      </w:r>
      <w:proofErr w:type="spellStart"/>
      <w:r>
        <w:t>Impatiensgladulifera</w:t>
      </w:r>
      <w:proofErr w:type="spellEnd"/>
      <w:r>
        <w:t>). Nagyon ritka viszont a védett Jerikói lonc (</w:t>
      </w:r>
      <w:proofErr w:type="spellStart"/>
      <w:r>
        <w:t>Loniceracaprifolium</w:t>
      </w:r>
      <w:proofErr w:type="spellEnd"/>
      <w:r>
        <w:t>).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c)</w:t>
      </w:r>
      <w:r>
        <w:t xml:space="preserve"> Faállományának 90%-a értékes (Hegyi juhar - </w:t>
      </w:r>
      <w:proofErr w:type="spellStart"/>
      <w:r>
        <w:t>Acerpseudoplatanus</w:t>
      </w:r>
      <w:proofErr w:type="spellEnd"/>
      <w:r>
        <w:t xml:space="preserve">, Vadgesztenye - </w:t>
      </w:r>
      <w:proofErr w:type="spellStart"/>
      <w:r>
        <w:t>Aesculushippocastanum</w:t>
      </w:r>
      <w:proofErr w:type="spellEnd"/>
      <w:r>
        <w:t xml:space="preserve">, Fekete és Szürke nyár - </w:t>
      </w:r>
      <w:proofErr w:type="spellStart"/>
      <w:r>
        <w:t>Populusnigra</w:t>
      </w:r>
      <w:proofErr w:type="spellEnd"/>
      <w:r>
        <w:t xml:space="preserve"> és </w:t>
      </w:r>
      <w:proofErr w:type="spellStart"/>
      <w:r>
        <w:t>canescens</w:t>
      </w:r>
      <w:proofErr w:type="spellEnd"/>
      <w:r>
        <w:t xml:space="preserve">) vagy igen értékes (Gyertyán - </w:t>
      </w:r>
      <w:proofErr w:type="spellStart"/>
      <w:r>
        <w:t>Carpinusbetulus</w:t>
      </w:r>
      <w:proofErr w:type="spellEnd"/>
      <w:r>
        <w:t xml:space="preserve">, Bükk - </w:t>
      </w:r>
      <w:proofErr w:type="spellStart"/>
      <w:r>
        <w:t>Fagussilvatica</w:t>
      </w:r>
      <w:proofErr w:type="spellEnd"/>
      <w:r>
        <w:t xml:space="preserve">, Magas kőris - </w:t>
      </w:r>
      <w:proofErr w:type="spellStart"/>
      <w:r>
        <w:t>Fraxinusexcelsior</w:t>
      </w:r>
      <w:proofErr w:type="spellEnd"/>
      <w:r>
        <w:t xml:space="preserve">, Lucfenyő - </w:t>
      </w:r>
      <w:proofErr w:type="spellStart"/>
      <w:r>
        <w:t>Piceaexcelsa</w:t>
      </w:r>
      <w:proofErr w:type="spellEnd"/>
      <w:r>
        <w:t xml:space="preserve">, Fekete és Erdei fenyő - </w:t>
      </w:r>
      <w:proofErr w:type="spellStart"/>
      <w:r>
        <w:t>Pinusnigra</w:t>
      </w:r>
      <w:proofErr w:type="spellEnd"/>
      <w:r>
        <w:t xml:space="preserve"> és </w:t>
      </w:r>
      <w:proofErr w:type="spellStart"/>
      <w:r>
        <w:t>silvestris</w:t>
      </w:r>
      <w:proofErr w:type="spellEnd"/>
      <w:r>
        <w:t xml:space="preserve">, Platán - </w:t>
      </w:r>
      <w:proofErr w:type="spellStart"/>
      <w:r>
        <w:t>Platanusorientalis</w:t>
      </w:r>
      <w:proofErr w:type="spellEnd"/>
      <w:r>
        <w:t xml:space="preserve">, Kocsányos tölgy - </w:t>
      </w:r>
      <w:proofErr w:type="spellStart"/>
      <w:r>
        <w:t>Quercusrobur</w:t>
      </w:r>
      <w:proofErr w:type="spellEnd"/>
      <w:r>
        <w:t xml:space="preserve">, </w:t>
      </w:r>
      <w:proofErr w:type="spellStart"/>
      <w:r>
        <w:t>Kislevelű</w:t>
      </w:r>
      <w:proofErr w:type="spellEnd"/>
      <w:r>
        <w:t xml:space="preserve"> hárs - </w:t>
      </w:r>
      <w:proofErr w:type="spellStart"/>
      <w:r>
        <w:t>Tiliacordata</w:t>
      </w:r>
      <w:proofErr w:type="spellEnd"/>
      <w:r>
        <w:t xml:space="preserve">, Hegyi szil - </w:t>
      </w:r>
      <w:proofErr w:type="spellStart"/>
      <w:r>
        <w:t>Ulmusscabra</w:t>
      </w:r>
      <w:proofErr w:type="spellEnd"/>
      <w:r>
        <w:t>) fafajok jelentős számú egyedeiből áll.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d)</w:t>
      </w:r>
      <w:r>
        <w:t xml:space="preserve"> A parkerdő - aminek jelentős része eredetileg tölgy-kőris-szil ligeterdő - felsorakoztatja a Szigetköz jellegzetes növényfajainak és növénytársulásainak jelentős részét.</w:t>
      </w:r>
    </w:p>
    <w:p w:rsidR="00AD4EB5" w:rsidRDefault="00AD4EB5" w:rsidP="00AD4EB5">
      <w:pPr>
        <w:ind w:firstLine="204"/>
        <w:jc w:val="both"/>
      </w:pPr>
      <w:r>
        <w:t>A Duna elterelése miatt a Szigetköz növényállománya veszélybe került.</w:t>
      </w:r>
    </w:p>
    <w:p w:rsidR="00AD4EB5" w:rsidRDefault="00AD4EB5" w:rsidP="00AD4EB5">
      <w:pPr>
        <w:ind w:firstLine="204"/>
        <w:jc w:val="both"/>
      </w:pPr>
      <w:r>
        <w:t>A később megépített fenékküszöb valamit javított a Szigetköz vízellátásán, de ennek hosszú távú hatása még nem ítélhető meg. A megváltozott talajnedvességi viszonyok miatt egyes fafajok eltűnőben vannak. Szükséges a Szigetközből olyan veszélyeztetett fafajokat áttelepíteni, amelyek a parkból hiányoznak, s ezzel a park a Szigetköz génrezervátumaként is működhet.</w:t>
      </w:r>
    </w:p>
    <w:p w:rsidR="00AD4EB5" w:rsidRDefault="00AD4EB5" w:rsidP="00AD4EB5">
      <w:pPr>
        <w:spacing w:before="240"/>
        <w:ind w:firstLine="204"/>
        <w:jc w:val="both"/>
      </w:pPr>
      <w:r>
        <w:t>I.2. A Wittmann Antal park állatvilága</w:t>
      </w:r>
    </w:p>
    <w:p w:rsidR="00AD4EB5" w:rsidRDefault="00AD4EB5" w:rsidP="00AD4EB5">
      <w:pPr>
        <w:ind w:firstLine="204"/>
        <w:jc w:val="both"/>
      </w:pPr>
      <w:r>
        <w:t xml:space="preserve">A parkot teljes egészében lakott terület veszi körül. Jelentős a gyalogos és jármű, időnként a </w:t>
      </w:r>
      <w:r>
        <w:lastRenderedPageBreak/>
        <w:t xml:space="preserve">gépjármű forgalma, de a park méretei sem biztosítanak megfelelő életteret az emlősök számára. A madarak közül is elsősorban az odúlakók azok, amelyek nagyon jó fészkelő helyet találnak a park nagyobb részét kitevő öreg fákban. A cserjeszint alkalmas egyéb hasznos </w:t>
      </w:r>
      <w:proofErr w:type="gramStart"/>
      <w:r>
        <w:t>énekes madarak</w:t>
      </w:r>
      <w:proofErr w:type="gramEnd"/>
      <w:r>
        <w:t xml:space="preserve"> fészkelésére. A leggyakoribb fészkelő fajok a parkban: csuszka, énekes rigó, nyaktekercs, kékcinege, széncinege, csóka és vetési varjú.</w:t>
      </w:r>
    </w:p>
    <w:p w:rsidR="00AD4EB5" w:rsidRDefault="00AD4EB5" w:rsidP="00AD4EB5">
      <w:pPr>
        <w:spacing w:before="240"/>
        <w:ind w:firstLine="204"/>
        <w:jc w:val="both"/>
      </w:pPr>
      <w:r>
        <w:t>I.3. A Wittmann Antal park fejlesztési előírásai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a)</w:t>
      </w:r>
      <w:r>
        <w:t xml:space="preserve"> A természetvédelmi terület rendeltetésszerű használata, fenntartása és fejlesztése tekintetében figyelemmel kell lenni a területnek az - adottságaiból következő - tagoltságára, ami a felújítási és gondozási munkák rendjének meghatározója is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b)</w:t>
      </w:r>
      <w:r>
        <w:t xml:space="preserve"> az észak-nyugati, északi és észak-keleti részlet mintegy védőövezetet képezve határolja a területet. A részlet növényállományának felső korona-szintje (különösen a lágy fajok) sokat szenved az uralkodó északi, észak-nyugati széltől, ami indokolja, hogy állományuk minél zártabb legyen. A terület értékes madárvilága zömmel e részletben tartózkodik; és e részlet növényállománya nyújt védelmet a terület belső részletei számára a káros szelek ellen. A részletben a terület uralkodó fajainak gazdag </w:t>
      </w:r>
      <w:proofErr w:type="spellStart"/>
      <w:r>
        <w:t>újulatai</w:t>
      </w:r>
      <w:proofErr w:type="spellEnd"/>
      <w:r>
        <w:t xml:space="preserve"> találhatók, melyek gondos kiválogatásával és fokozatos, csak szükségszerű ritkításával szabad itt felújítani a felső és - részben - a középső szint állományát.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c)</w:t>
      </w:r>
      <w:r>
        <w:t xml:space="preserve"> a terület középső-keleti fele a leglátogatottabb részlet, amiben több a tisztás, a napos folt. E terület funkcióját (pl. pihenő helyek, olvasó kert, gyermekjátszótér) - az egészbe illeszkedő - részletes terv kell, hogy megszabja. Figyelembe veendő, hogy a területnek ez az a részlete, ami - adottságainál fogva - leghamarabb gondozásba vehető és felújítható.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d)</w:t>
      </w:r>
      <w:r>
        <w:t xml:space="preserve"> a terület középső-nyugati fele - mind fekvés, mind látogatottság tekintetében - a legvédettebb, s a legnagyobb, összefüggő részlet, amiben ugyanakkor étékes és jelentős számú a lombhullató és örökzöld fafajok állománya is. Adottságai miatt ez a részlet lehet elsősorban alkalmas - megfelelő felújítással és fejlesztéssel - tájjellegű tudományos kutatások, természeti feltételeinek biztosítására, illetve a terület - tájat reprezentáló - természeti értékeinek oktatási, ismeretterjesztési célú bemutatására.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e)</w:t>
      </w:r>
      <w:r>
        <w:t xml:space="preserve"> A terület déli részletének (1231 hrsz-ú területe, a Cserháti út és a </w:t>
      </w:r>
      <w:proofErr w:type="spellStart"/>
      <w:r>
        <w:t>Kálnoki</w:t>
      </w:r>
      <w:proofErr w:type="spellEnd"/>
      <w:r>
        <w:t xml:space="preserve"> út közti szakasz, melyen a kápolna is található) növényállománya - a fafajok minősége és kora tekintetében - a legértékesebb, a legtetszetősebb. Az állományban - ami koránál és jellegénél fogva is ritkább állású - sok a beteg, pusztuló egyed. Indokolt - és az </w:t>
      </w:r>
      <w:proofErr w:type="spellStart"/>
      <w:r>
        <w:t>újulat</w:t>
      </w:r>
      <w:proofErr w:type="spellEnd"/>
      <w:r>
        <w:t xml:space="preserve"> erre itt is lehetőséget ad - nevelő vágások során gondosan válogatni azokat a példányokat, amelyek majd részben a felső szint - szükség szerint a középső szint - állományát képezhetik. A növényállomány összetétele és a talajadottságok arra is lehetőséget adnak e részletben, hogy - a szakszerűség és az esztétika igényeinek szem előtt tartásával - a tájba illő nemesebb cserjék vagy örökzöldek kerüljenek betelepítésre. Ez még csak fokozná e részlet szépségét.</w:t>
      </w:r>
    </w:p>
    <w:p w:rsidR="00AD4EB5" w:rsidRDefault="00AD4EB5" w:rsidP="00AD4EB5">
      <w:pPr>
        <w:spacing w:before="240"/>
        <w:ind w:firstLine="204"/>
        <w:jc w:val="both"/>
      </w:pPr>
      <w:r>
        <w:t>II. Háromtölgy</w:t>
      </w:r>
    </w:p>
    <w:p w:rsidR="00AD4EB5" w:rsidRDefault="00AD4EB5" w:rsidP="00AD4EB5">
      <w:pPr>
        <w:ind w:firstLine="204"/>
        <w:jc w:val="both"/>
      </w:pPr>
      <w:r>
        <w:t>A helyi természetvédelmi terület a Mosoni-Duna egykori ága mellett kialakult magasártéri tölgy-kőrisszil ligeterdő menedékhelye, az eredeti növénytársulás valamennyi fás-és lágyszárú elemével. Jelentős genetikai, egyúttal esztétikai értéket képviselő, kb. 250-300 éves életkorúra becsült 3 db kocsányos tölgy (</w:t>
      </w:r>
      <w:proofErr w:type="spellStart"/>
      <w:r>
        <w:t>Quercusrobur</w:t>
      </w:r>
      <w:proofErr w:type="spellEnd"/>
      <w:r>
        <w:t xml:space="preserve">) élőhelye. Napjainkra az egyik tölgy kiszáradt, a megmaradt kettő sem egészséges, ezért védelmük, szakszerű ápolásuk kiemelten fontos. A területen helyi építészeti védelem alatt álló kápolna és kereszt is található, melyet növényzet vesz körül </w:t>
      </w:r>
      <w:proofErr w:type="spellStart"/>
      <w:r>
        <w:t>ligetes</w:t>
      </w:r>
      <w:proofErr w:type="spellEnd"/>
      <w:r>
        <w:t xml:space="preserve"> szerkezetben, a feltöltődött egykori Mosoni- Duna-holtág mentén.</w:t>
      </w:r>
    </w:p>
    <w:p w:rsidR="00AD4EB5" w:rsidRDefault="00AD4EB5" w:rsidP="00AD4EB5">
      <w:pPr>
        <w:ind w:firstLine="204"/>
        <w:jc w:val="both"/>
      </w:pPr>
      <w:r>
        <w:t>A védetté nyilvánítás célja a természetvédelmi területen található természetes növény- és állatvilág - a termőhelyének, illetve élőhelyének fenntartása, védelme szükség szerinti helyreállítása révén - megőrzése.</w:t>
      </w:r>
    </w:p>
    <w:p w:rsidR="00AD4EB5" w:rsidRDefault="00AD4EB5" w:rsidP="00AD4EB5">
      <w:pPr>
        <w:spacing w:before="240"/>
        <w:ind w:firstLine="204"/>
        <w:jc w:val="both"/>
      </w:pPr>
      <w:r>
        <w:t>II.1 A Háromtölgy területre vonatkozó védelmi és kezelési előírások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a)</w:t>
      </w:r>
      <w:r>
        <w:t xml:space="preserve"> A területen valamennyi növényegyed élőhelyükkel együtt védettség alá esik.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b)</w:t>
      </w:r>
      <w:r>
        <w:t xml:space="preserve"> A tölgyfák fagyöngytől való megszabadítása, száraz ágak levágása, szakcéggel végeztetett szakszerű növényvédelmi, ápolási munkák elvégzése folyamatos feladat.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lastRenderedPageBreak/>
        <w:t>c)</w:t>
      </w:r>
      <w:r>
        <w:t xml:space="preserve"> A határos szántóterületek tulajdonosai kötelesek olyan technológiát, vegyszereket alkalmazni a földművelés során, melyek nem veszélyeztetik a természetvédelmi érték állagát.</w:t>
      </w:r>
    </w:p>
    <w:p w:rsidR="00AD4EB5" w:rsidRDefault="00AD4EB5" w:rsidP="00AD4EB5">
      <w:pPr>
        <w:ind w:firstLine="204"/>
        <w:jc w:val="both"/>
      </w:pPr>
      <w:r>
        <w:rPr>
          <w:i/>
          <w:iCs/>
        </w:rPr>
        <w:t>d)</w:t>
      </w:r>
      <w:r>
        <w:t xml:space="preserve"> A védett érték területén tilos szaporító anyag, gyógynövény, rovarok gyűjtése, továbbá a táborozás, kempingezés, a tűzgyújtás, dohányzás, kaszálás, vadászat, legeltetés.</w:t>
      </w:r>
    </w:p>
    <w:p w:rsidR="00AD4EB5" w:rsidRDefault="00AD4EB5" w:rsidP="00AD4EB5">
      <w:pPr>
        <w:spacing w:before="240" w:after="240"/>
        <w:jc w:val="center"/>
        <w:rPr>
          <w:sz w:val="28"/>
          <w:szCs w:val="28"/>
        </w:rPr>
      </w:pPr>
    </w:p>
    <w:p w:rsidR="00AD4EB5" w:rsidRDefault="00AD4EB5" w:rsidP="00AD4EB5">
      <w:pPr>
        <w:spacing w:before="240" w:after="240"/>
        <w:jc w:val="center"/>
      </w:pPr>
      <w:r>
        <w:t>7. függelék a 42/2017. (XII. 18.) önkormányzati rendelethez</w:t>
      </w:r>
    </w:p>
    <w:p w:rsidR="00AD4EB5" w:rsidRDefault="00AD4EB5" w:rsidP="00AD4EB5">
      <w:pPr>
        <w:spacing w:before="240" w:after="240"/>
        <w:jc w:val="center"/>
        <w:rPr>
          <w:b/>
        </w:rPr>
      </w:pPr>
      <w:r>
        <w:rPr>
          <w:b/>
          <w:sz w:val="28"/>
          <w:szCs w:val="28"/>
        </w:rPr>
        <w:t>Természet- és tájvédelmi szempontból növénytelepítésre javasolt fajok listája</w:t>
      </w:r>
    </w:p>
    <w:p w:rsidR="00AD4EB5" w:rsidRDefault="00AD4EB5" w:rsidP="00AD4EB5">
      <w:pPr>
        <w:spacing w:before="240" w:after="240"/>
        <w:ind w:firstLine="198"/>
        <w:jc w:val="center"/>
      </w:pPr>
      <w:r>
        <w:t>Őshonos fafajok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Tudományos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Acercampestre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mezei juhar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Acerplatanoides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korai juhar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Acerpseudoplatanus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hegyi juhar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Acertataricum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tatár juhar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Betulapendula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nyír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Carpinusbetulus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gyertyán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Fraxinusangustifoliasubsp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i/>
                <w:iCs/>
                <w:sz w:val="20"/>
                <w:szCs w:val="20"/>
              </w:rPr>
              <w:t>pannonica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kőris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Fraxinusexcelsior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magas kőris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Fraxinusornus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virágos kőris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Malussylvestris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vadalma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Populusnigra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fekete nyár 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Populustermula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rezgő nyár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Prunusavium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madárcseresznye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Prunuspadus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zselnicemeggy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Pyruspyraster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vadkörte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Quercuscerris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csertölgy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Quercuspetraea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kocsánytalan tölgy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Quercuspubescens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molyhos tölgy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Quercusrobur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kocsányos tölgy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Salix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alba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fehér fűz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Sorbusaria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lisztes berkenye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Sorbusaucuparia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madárberkenye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Sorbusdomestica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házi berkenye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Sorbustorminalis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barkóca berkenye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Tiliacordata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kislevelű</w:t>
            </w:r>
            <w:proofErr w:type="spellEnd"/>
            <w:r>
              <w:rPr>
                <w:sz w:val="20"/>
                <w:szCs w:val="20"/>
              </w:rPr>
              <w:t xml:space="preserve"> hárs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Tiliaplatyphyllos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nagylevelű</w:t>
            </w:r>
            <w:proofErr w:type="spellEnd"/>
            <w:r>
              <w:rPr>
                <w:sz w:val="20"/>
                <w:szCs w:val="20"/>
              </w:rPr>
              <w:t xml:space="preserve"> hárs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Ulmusglabra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hegyi szil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Ulmuslaevis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vénicszil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Ulmus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minor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mezei szil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Staphyleapinnata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mogyorós hólyagfa</w:t>
            </w:r>
          </w:p>
        </w:tc>
      </w:tr>
    </w:tbl>
    <w:p w:rsidR="00AD4EB5" w:rsidRDefault="00AD4EB5" w:rsidP="00AD4EB5">
      <w:pPr>
        <w:spacing w:before="240" w:after="240"/>
        <w:ind w:firstLine="198"/>
        <w:jc w:val="center"/>
      </w:pPr>
      <w:r>
        <w:t>Őshonos cserjefajok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Tudományos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Berberisvulgaris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borbolya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Cerasusfruticosa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csepleszmeggy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Cornusmas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húsos som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Cornussanguinea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veresgyűrű som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Coryllusavellana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mogyoró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Cotinuscoggygria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cserszömörce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Cotoneasterniger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fekete madárbirs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Crataeguslaevigata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kétbibés galagonya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Crataegusmonogyna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egybibés galagonya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Euonymuseuropeus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csíkos kecskerágó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Euonymusverrucosus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bibircses kecskerágó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lastRenderedPageBreak/>
              <w:t>Hederahelix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borostyán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Ligustrumvulgare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fagyal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Lonicera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xy </w:t>
            </w:r>
            <w:proofErr w:type="spellStart"/>
            <w:r>
              <w:rPr>
                <w:i/>
                <w:iCs/>
                <w:sz w:val="20"/>
                <w:szCs w:val="20"/>
              </w:rPr>
              <w:t>losteum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ükörke</w:t>
            </w:r>
            <w:proofErr w:type="spellEnd"/>
            <w:r>
              <w:rPr>
                <w:sz w:val="20"/>
                <w:szCs w:val="20"/>
              </w:rPr>
              <w:t xml:space="preserve"> lonc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Prunusspinosa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kökény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Prunustenella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törpemandula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Rosa </w:t>
            </w:r>
            <w:proofErr w:type="spellStart"/>
            <w:r>
              <w:rPr>
                <w:i/>
                <w:iCs/>
                <w:sz w:val="20"/>
                <w:szCs w:val="20"/>
              </w:rPr>
              <w:t>canina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gyepűrózsa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Rosa </w:t>
            </w:r>
            <w:proofErr w:type="spellStart"/>
            <w:r>
              <w:rPr>
                <w:i/>
                <w:iCs/>
                <w:sz w:val="20"/>
                <w:szCs w:val="20"/>
              </w:rPr>
              <w:t>pimpinellifolia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jajrózsa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Rubuscaesius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hamvas szeder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Salixcinerea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rekettyefűz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Spiraeamedia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szirti gyöngyvessző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Viburnumlantana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ostorménfa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Viburnumopulus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kányabangita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Vinca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minor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kis télizöld </w:t>
            </w:r>
            <w:proofErr w:type="spellStart"/>
            <w:r>
              <w:rPr>
                <w:sz w:val="20"/>
                <w:szCs w:val="20"/>
              </w:rPr>
              <w:t>meténg</w:t>
            </w:r>
            <w:proofErr w:type="spellEnd"/>
          </w:p>
        </w:tc>
      </w:tr>
    </w:tbl>
    <w:p w:rsidR="00AD4EB5" w:rsidRDefault="00AD4EB5" w:rsidP="00AD4EB5">
      <w:pPr>
        <w:spacing w:before="240" w:after="240"/>
        <w:ind w:firstLine="198"/>
        <w:jc w:val="center"/>
      </w:pPr>
      <w:r>
        <w:t>Telepítésre javasolt egyéb fa- és cserje fajok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Tudományos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Acerginnala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tűzvörös juhar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Aesculuscarnea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vadgesztenye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Aesculushippocastanum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vadgesztenye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Catalpabignonioides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szivarfa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Coluteaarborescens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sárga borsófa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Corylus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colurna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törökmogyoró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Ginkgobiloba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páfrányfenyő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Laburnumanagyroides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aranyeső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Liriodendrontulipifera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tulipánfa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Malusbaccata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díszalma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Platanus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× </w:t>
            </w:r>
            <w:proofErr w:type="spellStart"/>
            <w:r>
              <w:rPr>
                <w:i/>
                <w:iCs/>
                <w:sz w:val="20"/>
                <w:szCs w:val="20"/>
              </w:rPr>
              <w:t>acerifolia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platán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× </w:t>
            </w:r>
            <w:proofErr w:type="spellStart"/>
            <w:r>
              <w:rPr>
                <w:i/>
                <w:iCs/>
                <w:sz w:val="20"/>
                <w:szCs w:val="20"/>
              </w:rPr>
              <w:t>cistena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vérszilva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Salixcaprea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kecskefűz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Sophorajaponica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japánakác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Sorbusrotundifolia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kereklevelű</w:t>
            </w:r>
            <w:proofErr w:type="spellEnd"/>
            <w:r>
              <w:rPr>
                <w:sz w:val="20"/>
                <w:szCs w:val="20"/>
              </w:rPr>
              <w:t xml:space="preserve"> berkenye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Staphyleapinnata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mogyorós hólyagfa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Tiliatomentosa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ezüsthárs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Prunusfruticosa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csepleszmeggy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Prunusserrulata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díszcseresznye</w:t>
            </w:r>
          </w:p>
        </w:tc>
      </w:tr>
    </w:tbl>
    <w:p w:rsidR="00AD4EB5" w:rsidRDefault="00AD4EB5" w:rsidP="00AD4EB5">
      <w:pPr>
        <w:spacing w:before="240" w:after="240"/>
        <w:ind w:firstLine="198"/>
        <w:jc w:val="center"/>
      </w:pPr>
      <w:r>
        <w:t>Tiltott fajok listái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Magyar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Tudományos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aligátorfű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Alternantheraphiloxeroides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selyemkóró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Asclepiassyriaca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borfa</w:t>
            </w:r>
            <w:proofErr w:type="spellEnd"/>
            <w:r>
              <w:rPr>
                <w:sz w:val="20"/>
                <w:szCs w:val="20"/>
              </w:rPr>
              <w:t>, tengerparti seprűcserje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Baccharishalimifolia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kaliforniai tündérhínár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Cabombacaroliniana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vízijácint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Eichhorniacrassipes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cingár (</w:t>
            </w:r>
            <w:proofErr w:type="spellStart"/>
            <w:r>
              <w:rPr>
                <w:sz w:val="20"/>
                <w:szCs w:val="20"/>
              </w:rPr>
              <w:t>aprólevelű</w:t>
            </w:r>
            <w:proofErr w:type="spellEnd"/>
            <w:r>
              <w:rPr>
                <w:sz w:val="20"/>
                <w:szCs w:val="20"/>
              </w:rPr>
              <w:t>) átokhínár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Elodeanuttallii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óriásrebarbara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Gunneratinctoria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kaukázusi medvetalp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Heracleummantegazzianum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perzsa medvetalp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Heracleumpersicum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sosnowsky</w:t>
            </w:r>
            <w:proofErr w:type="spellEnd"/>
            <w:r>
              <w:rPr>
                <w:sz w:val="20"/>
                <w:szCs w:val="20"/>
              </w:rPr>
              <w:t>-medvetalp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Heracleumsosnowskyi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hévízi gázló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Hydrocotyleranunculoides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bíbor nebáncsvirág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Impatiensglandulifera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fodros átokhínár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Lagarosiphon</w:t>
            </w:r>
            <w:proofErr w:type="spellEnd"/>
            <w:r>
              <w:rPr>
                <w:sz w:val="20"/>
                <w:szCs w:val="20"/>
              </w:rPr>
              <w:t xml:space="preserve"> major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nagyvirágú tóalma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Ludwigiagrandiflora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sárgavirágú tóalma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Ludwigiapeploides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sárga lápbuzogány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Lysichitonamericanus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japán gázlófű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Microstegiumvimineum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süllőhínár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Myriophyllumaquaticum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felemáslevelű</w:t>
            </w:r>
            <w:proofErr w:type="spellEnd"/>
            <w:r>
              <w:rPr>
                <w:sz w:val="20"/>
                <w:szCs w:val="20"/>
              </w:rPr>
              <w:t xml:space="preserve"> süllőhínár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Myriophyllumheterophyllum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keserű hamisüröm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Partheniumhysterophorus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rózsás tollborzfű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Pennisetumsetaceum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ördögfarok keserűfű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Persicariaperfoliata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kudzu</w:t>
            </w:r>
            <w:proofErr w:type="spellEnd"/>
            <w:r>
              <w:rPr>
                <w:sz w:val="20"/>
                <w:szCs w:val="20"/>
              </w:rPr>
              <w:t xml:space="preserve"> nyílgyökér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Puerariamontana</w:t>
            </w:r>
            <w:proofErr w:type="spellEnd"/>
            <w:r>
              <w:rPr>
                <w:sz w:val="20"/>
                <w:szCs w:val="20"/>
              </w:rPr>
              <w:t xml:space="preserve"> var. </w:t>
            </w:r>
            <w:proofErr w:type="spellStart"/>
            <w:r>
              <w:rPr>
                <w:sz w:val="20"/>
                <w:szCs w:val="20"/>
              </w:rPr>
              <w:t>lobata</w:t>
            </w:r>
            <w:proofErr w:type="spellEnd"/>
          </w:p>
        </w:tc>
      </w:tr>
    </w:tbl>
    <w:p w:rsidR="00AD4EB5" w:rsidRDefault="00AD4EB5" w:rsidP="00AD4EB5">
      <w:pPr>
        <w:spacing w:before="240" w:after="240"/>
        <w:ind w:firstLine="198"/>
        <w:jc w:val="center"/>
      </w:pPr>
    </w:p>
    <w:p w:rsidR="00AD4EB5" w:rsidRDefault="00AD4EB5" w:rsidP="00AD4EB5">
      <w:pPr>
        <w:spacing w:before="240" w:after="240"/>
        <w:ind w:firstLine="198"/>
        <w:jc w:val="center"/>
      </w:pPr>
      <w:r>
        <w:t>Inváziós és termőhely-idegen növényfajok</w:t>
      </w:r>
    </w:p>
    <w:p w:rsidR="00AD4EB5" w:rsidRDefault="00AD4EB5" w:rsidP="00AD4EB5">
      <w:pPr>
        <w:spacing w:before="240" w:after="240"/>
        <w:ind w:firstLine="198"/>
        <w:jc w:val="center"/>
      </w:pPr>
      <w:r>
        <w:t>Fásszárú inváziós és termőhely-idegen növényfajok: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Magyar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Tudományos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akác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Robiniapseudo-acacia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amerikai kőris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Fraxinusamericana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bálványfa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Ailanthusaltissima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keskenylevelű ezüstfa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Elaeagnusangustifolia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fekete fenyő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Pinusnigra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erdei fenyő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Pinussilvestris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gyalogakác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Amorphafruticosa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kései meggy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Prunusserotina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zöld juhar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Acernegundo</w:t>
            </w:r>
            <w:proofErr w:type="spellEnd"/>
          </w:p>
        </w:tc>
      </w:tr>
    </w:tbl>
    <w:p w:rsidR="00AD4EB5" w:rsidRDefault="00AD4EB5" w:rsidP="00AD4EB5">
      <w:pPr>
        <w:spacing w:before="240" w:after="240"/>
        <w:jc w:val="center"/>
      </w:pPr>
      <w:r>
        <w:t>Lágyszárú inváziós növényfajok: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Magyar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Tudományos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alkörmös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Phytolaccaamericana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japánkeserűfű fajok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Fallopiaspp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kanadai aranyvessző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Solidagocanadensis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magas aranyvessző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Solidagogigantea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parlagfű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Ambrosiaartemisifolia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selyemkóró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Asclepiassyriaca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süntök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Echinocystislobata</w:t>
            </w:r>
            <w:proofErr w:type="spellEnd"/>
          </w:p>
        </w:tc>
      </w:tr>
    </w:tbl>
    <w:p w:rsidR="00AD4EB5" w:rsidRDefault="00AD4EB5" w:rsidP="00AD4EB5">
      <w:pPr>
        <w:spacing w:before="240" w:after="240"/>
        <w:ind w:firstLine="198"/>
        <w:jc w:val="center"/>
      </w:pPr>
      <w:r>
        <w:t>A természetes növényvilágra veszélyt jelentő idegenhonos inváziós fajok hazai tudományos alapú jegyzéke szerinti további tiltott fajok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8"/>
      </w:tblGrid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Magyar név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Tudományos név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észak-amerikai őszirózsák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Asterlanceolatus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(beleértve A. </w:t>
            </w:r>
            <w:proofErr w:type="spellStart"/>
            <w:r>
              <w:rPr>
                <w:b/>
                <w:bCs/>
                <w:sz w:val="20"/>
                <w:szCs w:val="20"/>
              </w:rPr>
              <w:t>tradescantii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), A. </w:t>
            </w:r>
            <w:proofErr w:type="spellStart"/>
            <w:r>
              <w:rPr>
                <w:b/>
                <w:bCs/>
                <w:sz w:val="20"/>
                <w:szCs w:val="20"/>
              </w:rPr>
              <w:t>novi-belgii</w:t>
            </w:r>
            <w:proofErr w:type="spellEnd"/>
            <w:r>
              <w:rPr>
                <w:b/>
                <w:bCs/>
                <w:sz w:val="20"/>
                <w:szCs w:val="20"/>
              </w:rPr>
              <w:t>, A. ×</w:t>
            </w:r>
            <w:proofErr w:type="spellStart"/>
            <w:r>
              <w:rPr>
                <w:b/>
                <w:bCs/>
                <w:sz w:val="20"/>
                <w:szCs w:val="20"/>
              </w:rPr>
              <w:t>salignus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nyugati ostorfa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Celtisoccidentalis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átoktüske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Cenchrusincertus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díszárpa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Hordeumjubatum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japánkomló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Humulusscandens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kisvirágú nebáncsvirág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Impatiensparviflora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vékony szittyó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Juncustenois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közönséges vadszőlő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Parthenocissusinserta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tapadó vadszőlő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Parthenocissusquinquefolia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kínai alkörmös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Phytolaccaesculenta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magas kúpvirág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Rudbeckialaciniata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parti szőlő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Vitisvulpina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moszatpáfrány-fajok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Azollacaroliniana</w:t>
            </w:r>
            <w:proofErr w:type="spellEnd"/>
            <w:r>
              <w:rPr>
                <w:sz w:val="20"/>
                <w:szCs w:val="20"/>
              </w:rPr>
              <w:t xml:space="preserve"> (A. </w:t>
            </w:r>
            <w:proofErr w:type="spellStart"/>
            <w:r>
              <w:rPr>
                <w:sz w:val="20"/>
                <w:szCs w:val="20"/>
              </w:rPr>
              <w:t>filiculoides</w:t>
            </w:r>
            <w:proofErr w:type="spellEnd"/>
            <w:r>
              <w:rPr>
                <w:sz w:val="20"/>
                <w:szCs w:val="20"/>
              </w:rPr>
              <w:t xml:space="preserve">), A. </w:t>
            </w:r>
            <w:proofErr w:type="spellStart"/>
            <w:r>
              <w:rPr>
                <w:sz w:val="20"/>
                <w:szCs w:val="20"/>
              </w:rPr>
              <w:t>mexicana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kanadai átokhínár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Elodeacanadensis</w:t>
            </w:r>
            <w:proofErr w:type="spellEnd"/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törpe békalencse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Lemna</w:t>
            </w:r>
            <w:proofErr w:type="spellEnd"/>
            <w:r>
              <w:rPr>
                <w:sz w:val="20"/>
                <w:szCs w:val="20"/>
              </w:rPr>
              <w:t xml:space="preserve"> minuta</w:t>
            </w:r>
          </w:p>
        </w:tc>
      </w:tr>
      <w:tr w:rsidR="00AD4EB5" w:rsidTr="00AD4EB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kagylótutaj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B5" w:rsidRDefault="00AD4EB5">
            <w:pPr>
              <w:ind w:left="56" w:right="56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Pistiastratiotes</w:t>
            </w:r>
            <w:proofErr w:type="spellEnd"/>
          </w:p>
        </w:tc>
      </w:tr>
    </w:tbl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</w:p>
    <w:p w:rsidR="00AD4EB5" w:rsidRDefault="00AD4EB5" w:rsidP="00AD4EB5"/>
    <w:p w:rsidR="007C14BE" w:rsidRDefault="007C14BE" w:rsidP="00AD4EB5">
      <w:pPr>
        <w:rPr>
          <w:b/>
        </w:rPr>
      </w:pPr>
    </w:p>
    <w:p w:rsidR="00AD4EB5" w:rsidRDefault="00AD4EB5" w:rsidP="00AD4EB5">
      <w:pPr>
        <w:rPr>
          <w:b/>
        </w:rPr>
      </w:pPr>
      <w:r>
        <w:rPr>
          <w:b/>
        </w:rPr>
        <w:lastRenderedPageBreak/>
        <w:t>A vonatkozó, érintett jogszabályi előírások az alábbiak:</w:t>
      </w:r>
    </w:p>
    <w:p w:rsidR="00AD4EB5" w:rsidRDefault="00AD4EB5" w:rsidP="00AD4EB5">
      <w:pPr>
        <w:rPr>
          <w:sz w:val="22"/>
          <w:szCs w:val="22"/>
        </w:rPr>
      </w:pPr>
    </w:p>
    <w:p w:rsidR="00AD4EB5" w:rsidRDefault="00AD4EB5" w:rsidP="00AD4EB5">
      <w:pPr>
        <w:jc w:val="both"/>
      </w:pPr>
      <w:r>
        <w:t>A Korm. rendelet 59.§ (2) bekezdése szerint:</w:t>
      </w:r>
    </w:p>
    <w:p w:rsidR="00AD4EB5" w:rsidRDefault="00AD4EB5" w:rsidP="00AD4EB5">
      <w:pPr>
        <w:spacing w:before="120"/>
        <w:jc w:val="both"/>
        <w:rPr>
          <w:i/>
        </w:rPr>
      </w:pPr>
      <w:r>
        <w:rPr>
          <w:i/>
        </w:rPr>
        <w:t xml:space="preserve">(2) A településterv, kézikönyv és </w:t>
      </w:r>
      <w:r w:rsidRPr="006E3A70">
        <w:rPr>
          <w:b/>
          <w:i/>
        </w:rPr>
        <w:t>településképi rendelet</w:t>
      </w:r>
      <w:r>
        <w:rPr>
          <w:i/>
        </w:rPr>
        <w:t xml:space="preserve"> készítését és </w:t>
      </w:r>
      <w:r w:rsidRPr="006E3A70">
        <w:rPr>
          <w:b/>
          <w:i/>
        </w:rPr>
        <w:t>módosítását</w:t>
      </w:r>
      <w:r>
        <w:rPr>
          <w:i/>
        </w:rPr>
        <w:t xml:space="preserve"> az önkormányzat képviselő-testületének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a) a készítés vagy módosítás tényét,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 xml:space="preserve">b) új beépítésre szánt terület kijelölése esetén az </w:t>
      </w:r>
      <w:proofErr w:type="spellStart"/>
      <w:proofErr w:type="gramStart"/>
      <w:r>
        <w:rPr>
          <w:i/>
        </w:rPr>
        <w:t>Étv</w:t>
      </w:r>
      <w:proofErr w:type="spellEnd"/>
      <w:r>
        <w:rPr>
          <w:i/>
        </w:rPr>
        <w:t>.-</w:t>
      </w:r>
      <w:proofErr w:type="gramEnd"/>
      <w:r>
        <w:rPr>
          <w:i/>
        </w:rPr>
        <w:t>ben foglalt követelményeknek való megfelelést,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c) amennyiben indokolt, a kiemelt fejlesztési területté nyilvánítást és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 xml:space="preserve">d) a 7. § (7) bekezdése szerinti </w:t>
      </w:r>
      <w:r w:rsidRPr="006E3A70">
        <w:rPr>
          <w:b/>
          <w:i/>
        </w:rPr>
        <w:t>feljegyzés</w:t>
      </w:r>
      <w:r>
        <w:rPr>
          <w:i/>
        </w:rPr>
        <w:t xml:space="preserve"> elfogadását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együttesen tartalmazó döntése alapozza meg.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>
        <w:t>A Korm. rendelet 7.§ (7) bekezdése szerint:</w:t>
      </w:r>
    </w:p>
    <w:p w:rsidR="00AD4EB5" w:rsidRDefault="00AD4EB5" w:rsidP="00AD4EB5">
      <w:pPr>
        <w:spacing w:before="120"/>
        <w:jc w:val="both"/>
        <w:rPr>
          <w:i/>
        </w:rPr>
      </w:pPr>
      <w:r>
        <w:t>(</w:t>
      </w:r>
      <w:r>
        <w:rPr>
          <w:i/>
        </w:rPr>
        <w:t>7) A megalapozó vizsgálat és az alátámasztó javaslat tartalmát, továbbá az (5) bekezdés szerinti megalapozó vizsgálat, alátámasztó javaslat és településterv módosításához készült telepítési tanulmányterv felhasználhatóságát - ide nem értve a települési környezeti értékelést -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 xml:space="preserve">a) a település önkormányzati </w:t>
      </w:r>
      <w:proofErr w:type="spellStart"/>
      <w:r>
        <w:rPr>
          <w:i/>
        </w:rPr>
        <w:t>főépítésze</w:t>
      </w:r>
      <w:proofErr w:type="spellEnd"/>
      <w:r>
        <w:rPr>
          <w:i/>
        </w:rPr>
        <w:t xml:space="preserve"> vagy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 xml:space="preserve">b) a települési önkormányzati </w:t>
      </w:r>
      <w:proofErr w:type="spellStart"/>
      <w:r>
        <w:rPr>
          <w:i/>
        </w:rPr>
        <w:t>főépítész</w:t>
      </w:r>
      <w:proofErr w:type="spellEnd"/>
      <w:r>
        <w:rPr>
          <w:i/>
        </w:rPr>
        <w:t xml:space="preserve"> egyetértésével a településtervezés felelős tervezője vagy az önkormányzat által a településtervezéssel megbízott településtervező (a továbbiakban együtt: tervező) határozza meg az (1)-(6) bekezdés alapján, a </w:t>
      </w:r>
      <w:r w:rsidRPr="006E3A70">
        <w:rPr>
          <w:b/>
          <w:i/>
        </w:rPr>
        <w:t>képviselő-testületnek címzett feljegyzésben</w:t>
      </w:r>
      <w:r>
        <w:rPr>
          <w:i/>
        </w:rPr>
        <w:t>.</w:t>
      </w:r>
    </w:p>
    <w:p w:rsidR="00AD4EB5" w:rsidRDefault="00AD4EB5" w:rsidP="00AD4EB5">
      <w:pPr>
        <w:jc w:val="both"/>
        <w:rPr>
          <w:sz w:val="22"/>
          <w:szCs w:val="22"/>
        </w:rPr>
      </w:pPr>
    </w:p>
    <w:p w:rsidR="00AD4EB5" w:rsidRDefault="00AD4EB5" w:rsidP="00AD4EB5">
      <w:pPr>
        <w:jc w:val="both"/>
      </w:pPr>
      <w:r>
        <w:t>A Korm. rendelet 9.§-a szerint:</w:t>
      </w:r>
    </w:p>
    <w:p w:rsidR="00AD4EB5" w:rsidRDefault="00AD4EB5" w:rsidP="00AD4EB5">
      <w:pPr>
        <w:spacing w:before="120"/>
        <w:jc w:val="both"/>
        <w:rPr>
          <w:i/>
        </w:rPr>
      </w:pPr>
      <w:r>
        <w:rPr>
          <w:i/>
        </w:rPr>
        <w:t xml:space="preserve">9. § A kézikönyv és a </w:t>
      </w:r>
      <w:r w:rsidRPr="006E3A70">
        <w:rPr>
          <w:b/>
          <w:i/>
        </w:rPr>
        <w:t>településképi rendelet</w:t>
      </w:r>
      <w:r>
        <w:rPr>
          <w:i/>
        </w:rPr>
        <w:t xml:space="preserve"> kidolgozásához és </w:t>
      </w:r>
      <w:r w:rsidRPr="006E3A70">
        <w:rPr>
          <w:b/>
          <w:i/>
        </w:rPr>
        <w:t>módosításához</w:t>
      </w:r>
      <w:r>
        <w:rPr>
          <w:i/>
        </w:rPr>
        <w:t xml:space="preserve"> </w:t>
      </w:r>
      <w:r w:rsidRPr="006E3A70">
        <w:rPr>
          <w:b/>
          <w:i/>
        </w:rPr>
        <w:t>megalapozó vizsgálat és alátámasztó javaslat nem készül</w:t>
      </w:r>
      <w:r>
        <w:rPr>
          <w:i/>
        </w:rPr>
        <w:t>, azonban a 31. § (1) bekezdése szerinti helyi védelmet megállapító településképi rendelethez a 32. § szerinti értékvizsgálatot el kell készíteni.</w:t>
      </w:r>
    </w:p>
    <w:p w:rsidR="00AD4EB5" w:rsidRDefault="00AD4EB5" w:rsidP="00AD4EB5">
      <w:pPr>
        <w:jc w:val="both"/>
        <w:rPr>
          <w:sz w:val="22"/>
          <w:szCs w:val="22"/>
        </w:rPr>
      </w:pPr>
    </w:p>
    <w:p w:rsidR="00AD4EB5" w:rsidRDefault="00AD4EB5" w:rsidP="00AD4EB5">
      <w:pPr>
        <w:jc w:val="both"/>
      </w:pPr>
      <w:r>
        <w:t xml:space="preserve">A Képviselő-testület döntéséhez tehát </w:t>
      </w:r>
      <w:proofErr w:type="spellStart"/>
      <w:r>
        <w:t>főépítészi</w:t>
      </w:r>
      <w:proofErr w:type="spellEnd"/>
      <w:r>
        <w:t xml:space="preserve"> feljegyzés készítendő az előírt tartalommal.</w:t>
      </w:r>
    </w:p>
    <w:p w:rsidR="00AD4EB5" w:rsidRDefault="00AD4EB5" w:rsidP="00AD4EB5">
      <w:pPr>
        <w:jc w:val="both"/>
        <w:rPr>
          <w:i/>
          <w:sz w:val="22"/>
          <w:szCs w:val="22"/>
        </w:rPr>
      </w:pPr>
    </w:p>
    <w:p w:rsidR="00AD4EB5" w:rsidRDefault="00AD4EB5" w:rsidP="00AD4EB5">
      <w:pPr>
        <w:jc w:val="both"/>
        <w:rPr>
          <w:b/>
        </w:rPr>
      </w:pPr>
      <w:bookmarkStart w:id="5" w:name="_2et92p0"/>
      <w:bookmarkEnd w:id="5"/>
      <w:r>
        <w:rPr>
          <w:b/>
        </w:rPr>
        <w:t>Szükséges módosítások és azok célja:</w:t>
      </w:r>
    </w:p>
    <w:p w:rsidR="00AD4EB5" w:rsidRDefault="00AD4EB5" w:rsidP="00AD4EB5">
      <w:pPr>
        <w:jc w:val="both"/>
        <w:rPr>
          <w:sz w:val="22"/>
          <w:szCs w:val="22"/>
        </w:rPr>
      </w:pPr>
    </w:p>
    <w:p w:rsidR="00AD4EB5" w:rsidRDefault="00AD4EB5" w:rsidP="00AD4EB5">
      <w:pPr>
        <w:jc w:val="both"/>
      </w:pPr>
      <w:bookmarkStart w:id="6" w:name="_tyjcwt"/>
      <w:bookmarkEnd w:id="6"/>
      <w:r>
        <w:t xml:space="preserve">Az érintett magasabb jogszabályok vonatkozó előírásai, illetve a </w:t>
      </w:r>
      <w:r w:rsidR="006E3A70">
        <w:t>K</w:t>
      </w:r>
      <w:r>
        <w:t xml:space="preserve">ormányhivatal </w:t>
      </w:r>
      <w:r w:rsidR="000C03C5">
        <w:t>szakmai segítségnyújtás</w:t>
      </w:r>
      <w:r w:rsidR="0083479C">
        <w:t>a</w:t>
      </w:r>
      <w:r>
        <w:t xml:space="preserve"> alapján megállapítható, hogy a Rendeletben a helyi természetvédelemre vonatkozó előírások</w:t>
      </w:r>
      <w:r w:rsidR="000C03C5">
        <w:t>at hatályon kívül kell helyezni</w:t>
      </w:r>
      <w:r>
        <w:t>. A helyi természetvédelemről önálló önkormányzati rendeletet k</w:t>
      </w:r>
      <w:r w:rsidR="000C03C5">
        <w:t>e</w:t>
      </w:r>
      <w:r>
        <w:t xml:space="preserve">ll alkotni, a </w:t>
      </w:r>
      <w:proofErr w:type="spellStart"/>
      <w:r>
        <w:t>Tvt</w:t>
      </w:r>
      <w:proofErr w:type="spellEnd"/>
      <w:r>
        <w:t>-ben meghatározott tartalommal és egyeztetési eljárással.</w:t>
      </w:r>
    </w:p>
    <w:p w:rsidR="00AD4EB5" w:rsidRDefault="00AD4EB5" w:rsidP="00AD4EB5">
      <w:pPr>
        <w:jc w:val="both"/>
      </w:pPr>
    </w:p>
    <w:p w:rsidR="00AD4EB5" w:rsidRDefault="00AD4EB5" w:rsidP="00AD4EB5">
      <w:pPr>
        <w:rPr>
          <w:b/>
        </w:rPr>
      </w:pPr>
      <w:r>
        <w:rPr>
          <w:b/>
        </w:rPr>
        <w:t>Hatályon kívü</w:t>
      </w:r>
      <w:r w:rsidR="006E3A70">
        <w:rPr>
          <w:b/>
        </w:rPr>
        <w:t>l helyezésre javasolt előírások:</w:t>
      </w:r>
    </w:p>
    <w:p w:rsidR="00AD4EB5" w:rsidRDefault="00AD4EB5" w:rsidP="00AD4EB5">
      <w:pPr>
        <w:jc w:val="both"/>
      </w:pPr>
    </w:p>
    <w:p w:rsidR="00AD4EB5" w:rsidRDefault="00AD4EB5" w:rsidP="00875AB6">
      <w:pPr>
        <w:jc w:val="both"/>
      </w:pPr>
      <w:r>
        <w:t xml:space="preserve">A településképi rendelet valamennyi, helyi természetvédelemre vonatkozó előírása, melléklete és függeléke </w:t>
      </w:r>
      <w:r w:rsidR="00B57BE1">
        <w:t>hatályon kívül helyezendő:</w:t>
      </w:r>
    </w:p>
    <w:p w:rsidR="00AD4EB5" w:rsidRDefault="00AD4EB5" w:rsidP="00AD4EB5"/>
    <w:p w:rsidR="00AD4EB5" w:rsidRDefault="00AD4EB5" w:rsidP="00AD4EB5">
      <w:pPr>
        <w:pStyle w:val="Bekezds"/>
        <w:ind w:firstLine="0"/>
        <w:jc w:val="both"/>
      </w:pPr>
      <w:r>
        <w:rPr>
          <w:b/>
          <w:bCs/>
        </w:rPr>
        <w:t>8. §</w:t>
      </w:r>
      <w:r>
        <w:t xml:space="preserve"> (2) A helyi területi védelem lehatárolása: </w:t>
      </w:r>
    </w:p>
    <w:p w:rsidR="00AD4EB5" w:rsidRDefault="00AD4EB5" w:rsidP="00AD4EB5">
      <w:pPr>
        <w:pStyle w:val="Bekezds"/>
        <w:ind w:firstLine="204"/>
        <w:jc w:val="both"/>
        <w:rPr>
          <w:i/>
        </w:rPr>
      </w:pPr>
      <w:r>
        <w:rPr>
          <w:i/>
          <w:iCs/>
        </w:rPr>
        <w:t>d)</w:t>
      </w:r>
      <w:r>
        <w:rPr>
          <w:i/>
        </w:rPr>
        <w:t xml:space="preserve"> helyi jelentőségű természetvédelmi területek, melynek területi lehatárolását Rendelet 6. melléklete tartalmazza. </w:t>
      </w:r>
    </w:p>
    <w:p w:rsidR="00AD4EB5" w:rsidRDefault="00AD4EB5" w:rsidP="00AD4EB5">
      <w:pPr>
        <w:jc w:val="both"/>
      </w:pPr>
    </w:p>
    <w:p w:rsidR="00AD4EB5" w:rsidRDefault="00AD4EB5" w:rsidP="00AD4EB5">
      <w:pPr>
        <w:pStyle w:val="Bekezds"/>
        <w:ind w:firstLine="0"/>
        <w:jc w:val="both"/>
      </w:pPr>
      <w:r>
        <w:rPr>
          <w:b/>
          <w:bCs/>
        </w:rPr>
        <w:t>12. §</w:t>
      </w:r>
      <w:r>
        <w:t xml:space="preserve"> (1) A településkép védelméről szóló 2016. évi LXXIV. törvény 1. melléklete alapján a város területén a (</w:t>
      </w:r>
      <w:proofErr w:type="gramStart"/>
      <w:r>
        <w:t>2)–</w:t>
      </w:r>
      <w:proofErr w:type="gramEnd"/>
      <w:r>
        <w:t xml:space="preserve">(9) bekezdés szerinti kiemelt területek lehatároltak. </w:t>
      </w:r>
    </w:p>
    <w:p w:rsidR="00AD4EB5" w:rsidRDefault="00AD4EB5" w:rsidP="00AD4EB5">
      <w:pPr>
        <w:pStyle w:val="Bekezds"/>
        <w:ind w:firstLine="204"/>
        <w:jc w:val="both"/>
        <w:rPr>
          <w:i/>
        </w:rPr>
      </w:pPr>
      <w:r>
        <w:t xml:space="preserve"> </w:t>
      </w:r>
      <w:r>
        <w:rPr>
          <w:i/>
        </w:rPr>
        <w:t xml:space="preserve">(9) Helyi jelentőségű természetvédelmi területek, melyek térképi ábrázolását e Rendelet 6. melléklete tartalmazza </w:t>
      </w:r>
    </w:p>
    <w:p w:rsidR="00AD4EB5" w:rsidRDefault="00AD4EB5" w:rsidP="00AD4EB5">
      <w:pPr>
        <w:pStyle w:val="Bekezds"/>
        <w:ind w:firstLine="204"/>
        <w:jc w:val="both"/>
        <w:rPr>
          <w:i/>
        </w:rPr>
      </w:pPr>
    </w:p>
    <w:p w:rsidR="00AD4EB5" w:rsidRDefault="00AD4EB5" w:rsidP="00AD4EB5">
      <w:pPr>
        <w:pStyle w:val="Bekezds"/>
        <w:ind w:firstLine="0"/>
        <w:jc w:val="both"/>
      </w:pPr>
      <w:r>
        <w:rPr>
          <w:b/>
          <w:bCs/>
        </w:rPr>
        <w:t>27. §</w:t>
      </w:r>
      <w:r>
        <w:t xml:space="preserve"> (1)-(4) Helyi jelentőségű természetvédelmi terület a Wittmann Antal park és a Háromtölgy területe</w:t>
      </w:r>
      <w:r w:rsidR="00B57BE1">
        <w:t>. [</w:t>
      </w:r>
      <w:r>
        <w:t>…</w:t>
      </w:r>
      <w:r w:rsidR="00B57BE1">
        <w:t>]</w:t>
      </w:r>
    </w:p>
    <w:p w:rsidR="00AD4EB5" w:rsidRDefault="00AD4EB5" w:rsidP="00AD4EB5">
      <w:pPr>
        <w:pStyle w:val="Bekezds"/>
        <w:ind w:firstLine="0"/>
        <w:jc w:val="both"/>
      </w:pPr>
    </w:p>
    <w:p w:rsidR="00AD4EB5" w:rsidRDefault="00AD4EB5" w:rsidP="00AD4EB5">
      <w:pPr>
        <w:pStyle w:val="Bekezds"/>
        <w:ind w:firstLine="0"/>
        <w:jc w:val="both"/>
      </w:pPr>
      <w:r>
        <w:rPr>
          <w:b/>
          <w:bCs/>
        </w:rPr>
        <w:t>28. §</w:t>
      </w:r>
      <w:r>
        <w:t xml:space="preserve"> (1)-(3) A város területén lévő, kiemelten kezelendő közparkok, zöldfelületek, intézmény </w:t>
      </w:r>
      <w:r>
        <w:lastRenderedPageBreak/>
        <w:t>kertek az alábbiak szerint lehatároltak</w:t>
      </w:r>
      <w:r w:rsidR="00B57BE1">
        <w:t>. […]</w:t>
      </w:r>
    </w:p>
    <w:p w:rsidR="00AD4EB5" w:rsidRDefault="00AD4EB5" w:rsidP="00AD4EB5">
      <w:pPr>
        <w:pStyle w:val="Bekezds"/>
        <w:ind w:firstLine="0"/>
        <w:jc w:val="both"/>
      </w:pPr>
    </w:p>
    <w:p w:rsidR="00B57BE1" w:rsidRPr="00AD4EB5" w:rsidRDefault="00B57BE1" w:rsidP="00B57BE1">
      <w:pPr>
        <w:pStyle w:val="Bekezds"/>
        <w:ind w:firstLine="0"/>
        <w:jc w:val="both"/>
      </w:pPr>
      <w:r>
        <w:rPr>
          <w:b/>
          <w:bCs/>
        </w:rPr>
        <w:t>29. §</w:t>
      </w:r>
      <w:r>
        <w:t xml:space="preserve"> (1)-(3) Kiemelten kezelendő, városi parkerdők (Rendelet 6. melléklete): […]</w:t>
      </w:r>
    </w:p>
    <w:p w:rsidR="00B57BE1" w:rsidRDefault="00B57BE1" w:rsidP="00B57BE1">
      <w:pPr>
        <w:pStyle w:val="Bekezds"/>
        <w:ind w:firstLine="0"/>
        <w:jc w:val="both"/>
        <w:rPr>
          <w:b/>
          <w:bCs/>
        </w:rPr>
      </w:pPr>
    </w:p>
    <w:p w:rsidR="00B57BE1" w:rsidRDefault="00B57BE1" w:rsidP="00B57BE1">
      <w:pPr>
        <w:pStyle w:val="Bekezds"/>
        <w:ind w:firstLine="0"/>
        <w:jc w:val="both"/>
        <w:rPr>
          <w:i/>
        </w:rPr>
      </w:pPr>
      <w:r>
        <w:rPr>
          <w:b/>
          <w:bCs/>
        </w:rPr>
        <w:t>30. §</w:t>
      </w:r>
      <w:r>
        <w:t xml:space="preserve"> (1)-(3) Kiemelten kezelendő, városi fasorok (rendelet 6. melléklete): […]</w:t>
      </w:r>
    </w:p>
    <w:p w:rsidR="00AD4EB5" w:rsidRPr="00B57BE1" w:rsidRDefault="00AD4EB5" w:rsidP="00AD4EB5">
      <w:pPr>
        <w:pStyle w:val="FejezetCm"/>
        <w:spacing w:before="240"/>
        <w:jc w:val="left"/>
        <w:outlineLvl w:val="3"/>
        <w:rPr>
          <w:b w:val="0"/>
          <w:bCs w:val="0"/>
          <w:i w:val="0"/>
          <w:iCs w:val="0"/>
        </w:rPr>
      </w:pPr>
      <w:r w:rsidRPr="00B57BE1">
        <w:rPr>
          <w:bCs w:val="0"/>
          <w:i w:val="0"/>
          <w:iCs w:val="0"/>
        </w:rPr>
        <w:t>6. melléklet</w:t>
      </w:r>
      <w:r w:rsidRPr="00B57BE1">
        <w:rPr>
          <w:b w:val="0"/>
          <w:bCs w:val="0"/>
          <w:i w:val="0"/>
          <w:iCs w:val="0"/>
        </w:rPr>
        <w:t xml:space="preserve"> - Helyi természetvédelemben részesülő területek térképi lehatárolása </w:t>
      </w:r>
    </w:p>
    <w:p w:rsidR="00AD4EB5" w:rsidRPr="00B57BE1" w:rsidRDefault="00AD4EB5" w:rsidP="00AD4EB5">
      <w:pPr>
        <w:pStyle w:val="Bekezds"/>
        <w:ind w:firstLine="0"/>
        <w:jc w:val="both"/>
      </w:pPr>
      <w:r w:rsidRPr="00B57BE1">
        <w:rPr>
          <w:b/>
        </w:rPr>
        <w:t>6. függelék</w:t>
      </w:r>
      <w:r w:rsidRPr="00B57BE1">
        <w:t xml:space="preserve"> - Helyi jelentőségű természetvédelmi területek ismertetése</w:t>
      </w:r>
    </w:p>
    <w:p w:rsidR="00AD4EB5" w:rsidRPr="00B57BE1" w:rsidRDefault="00AD4EB5" w:rsidP="00AD4EB5">
      <w:pPr>
        <w:spacing w:before="240" w:after="240"/>
        <w:rPr>
          <w:rFonts w:eastAsiaTheme="minorEastAsia"/>
        </w:rPr>
      </w:pPr>
      <w:r w:rsidRPr="00B57BE1">
        <w:rPr>
          <w:rFonts w:eastAsiaTheme="minorEastAsia"/>
          <w:b/>
        </w:rPr>
        <w:t>7. függelék</w:t>
      </w:r>
      <w:r w:rsidRPr="00B57BE1">
        <w:rPr>
          <w:rFonts w:eastAsiaTheme="minorEastAsia"/>
        </w:rPr>
        <w:t xml:space="preserve"> - Természet- és tájvédelmi szempontból növénytelepítésre javasolt</w:t>
      </w:r>
      <w:r w:rsidRPr="00B57BE1">
        <w:rPr>
          <w:b/>
          <w:sz w:val="28"/>
          <w:szCs w:val="28"/>
        </w:rPr>
        <w:t xml:space="preserve"> </w:t>
      </w:r>
      <w:r w:rsidRPr="00B57BE1">
        <w:rPr>
          <w:rFonts w:eastAsiaTheme="minorEastAsia"/>
        </w:rPr>
        <w:t>fajok listája</w:t>
      </w:r>
    </w:p>
    <w:p w:rsidR="00B57BE1" w:rsidRDefault="00B57BE1" w:rsidP="00AD4EB5">
      <w:pPr>
        <w:jc w:val="both"/>
        <w:rPr>
          <w:b/>
        </w:rPr>
      </w:pPr>
    </w:p>
    <w:p w:rsidR="00AD4EB5" w:rsidRDefault="00AD4EB5" w:rsidP="00AD4EB5">
      <w:pPr>
        <w:jc w:val="both"/>
        <w:rPr>
          <w:b/>
        </w:rPr>
      </w:pPr>
      <w:r>
        <w:rPr>
          <w:b/>
        </w:rPr>
        <w:t>A megalapozó vizsgálat és alátámasztó javaslat készítésére vonatkozó megállapítás</w:t>
      </w:r>
    </w:p>
    <w:p w:rsidR="00AD4EB5" w:rsidRDefault="00AD4EB5" w:rsidP="00AD4EB5">
      <w:pPr>
        <w:jc w:val="both"/>
        <w:rPr>
          <w:sz w:val="22"/>
          <w:szCs w:val="22"/>
        </w:rPr>
      </w:pPr>
    </w:p>
    <w:p w:rsidR="00AD4EB5" w:rsidRDefault="00AD4EB5" w:rsidP="00AD4EB5">
      <w:pPr>
        <w:jc w:val="both"/>
      </w:pPr>
      <w:bookmarkStart w:id="7" w:name="_3dy6vkm"/>
      <w:bookmarkEnd w:id="7"/>
      <w:r>
        <w:t xml:space="preserve">A TKR módosításhoz megalapozó vizsgálat és alátámasztó javaslat készítése a Korm. rendelet 9.§-a alapján nem szükséges. </w:t>
      </w:r>
    </w:p>
    <w:p w:rsidR="00AD4EB5" w:rsidRPr="006E3A70" w:rsidRDefault="00AD4EB5" w:rsidP="00AD4EB5">
      <w:pPr>
        <w:jc w:val="both"/>
        <w:rPr>
          <w:b/>
        </w:rPr>
      </w:pPr>
      <w:r>
        <w:t xml:space="preserve">A Korm. rendelet 31. § (1) bekezdése szerinti helyi védelmet megállapító településképi rendelethez a 32. § szerinti értékvizsgálatot el kell készíteni. Mivel jelen módosítások helyi védelmet nem állapítanak meg, illetve a meglévő elrendelt védelmeket nem változtatják meg, nem szüntetik meg, ezért </w:t>
      </w:r>
      <w:r w:rsidRPr="006E3A70">
        <w:rPr>
          <w:b/>
        </w:rPr>
        <w:t>értékvizsgálat készítése sem szükséges.</w:t>
      </w:r>
    </w:p>
    <w:p w:rsidR="00AD4EB5" w:rsidRDefault="00AD4EB5" w:rsidP="00AD4EB5">
      <w:pPr>
        <w:shd w:val="clear" w:color="auto" w:fill="FFFFFF"/>
        <w:jc w:val="both"/>
        <w:rPr>
          <w:b/>
        </w:rPr>
      </w:pPr>
    </w:p>
    <w:p w:rsidR="00AD4EB5" w:rsidRDefault="00AD4EB5" w:rsidP="00AD4EB5">
      <w:pPr>
        <w:jc w:val="both"/>
        <w:rPr>
          <w:b/>
        </w:rPr>
      </w:pPr>
      <w:r>
        <w:rPr>
          <w:b/>
        </w:rPr>
        <w:t>Ügyintézés módjára vonatkozó megállapítás</w:t>
      </w:r>
    </w:p>
    <w:p w:rsidR="00AD4EB5" w:rsidRDefault="00AD4EB5" w:rsidP="00AD4EB5">
      <w:pPr>
        <w:jc w:val="both"/>
        <w:rPr>
          <w:b/>
        </w:rPr>
      </w:pPr>
    </w:p>
    <w:p w:rsidR="00AD4EB5" w:rsidRDefault="00AD4EB5" w:rsidP="00AD4EB5">
      <w:pPr>
        <w:tabs>
          <w:tab w:val="left" w:pos="426"/>
        </w:tabs>
        <w:jc w:val="both"/>
      </w:pPr>
      <w:r>
        <w:t xml:space="preserve">A Korm. rendelet 78/D. § (1) bekezdése szerinti választási lehetőség már nem él. A 2024. május 1. után indult egyeztetési eljárást már csak az E-TÉR lehet lefolytatni, a biztonságos kézbesítési szolgáltatás használata már nem választható. 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  <w:rPr>
          <w:i/>
        </w:rPr>
      </w:pPr>
      <w:r>
        <w:rPr>
          <w:i/>
        </w:rPr>
        <w:t>78. § (1) A településfejlesztési koncepció, az integrált településfejlesztési stratégia, településszerkezeti terv, a helyi építési szabályzat, a kerületi építési szabályzat, a fővárosi rendezési szabályzat, a településtervek, a kézikönyv és a településképi rendelet</w:t>
      </w:r>
    </w:p>
    <w:p w:rsidR="00AD4EB5" w:rsidRDefault="00AD4EB5" w:rsidP="00AD4EB5">
      <w:pPr>
        <w:jc w:val="both"/>
        <w:rPr>
          <w:i/>
        </w:rPr>
      </w:pPr>
      <w:r>
        <w:rPr>
          <w:i/>
        </w:rPr>
        <w:t>b)  a) pont hatálya alá nem tartozó készítése és módosítása során, a 2024. április 30-ig megkezdett egyeztetési eljárásoknál az önkormányzat választása szerint a VIII. és IX. Fejezet eljárási rendelkezéseit vagy a 78/D. § eljárási rendelkezéseit, a 2024. május 1-jén vagy ezt követően indult egyeztetési eljárásoknál a VIII. és IX. Fejezet eljárási rendelkezéseit</w:t>
      </w:r>
      <w:r w:rsidR="00CD6B43">
        <w:rPr>
          <w:i/>
        </w:rPr>
        <w:t xml:space="preserve"> </w:t>
      </w:r>
      <w:r>
        <w:rPr>
          <w:i/>
        </w:rPr>
        <w:t>kell alkalmazni.</w:t>
      </w:r>
    </w:p>
    <w:p w:rsidR="00AD4EB5" w:rsidRDefault="00AD4EB5" w:rsidP="00AD4EB5">
      <w:pPr>
        <w:jc w:val="both"/>
      </w:pPr>
    </w:p>
    <w:p w:rsidR="00AD4EB5" w:rsidRDefault="00AD4EB5" w:rsidP="00AD4EB5">
      <w:pPr>
        <w:jc w:val="both"/>
      </w:pPr>
      <w:r>
        <w:t xml:space="preserve">Mivel magasabb szintű jogszabályoknak való megfelelés miatt szükséges a módosítás, a </w:t>
      </w:r>
      <w:proofErr w:type="spellStart"/>
      <w:r>
        <w:t>vélemé-nyezési</w:t>
      </w:r>
      <w:proofErr w:type="spellEnd"/>
      <w:r>
        <w:t xml:space="preserve"> szakaszban kizárólag az állami </w:t>
      </w:r>
      <w:proofErr w:type="spellStart"/>
      <w:r>
        <w:t>főépítész</w:t>
      </w:r>
      <w:proofErr w:type="spellEnd"/>
      <w:r>
        <w:t xml:space="preserve"> véleményét kell megkérni.</w:t>
      </w:r>
    </w:p>
    <w:p w:rsidR="00AD4EB5" w:rsidRDefault="00AD4EB5" w:rsidP="00AD4EB5"/>
    <w:p w:rsidR="00AD4EB5" w:rsidRDefault="00AD4EB5" w:rsidP="00AD4EB5">
      <w:pPr>
        <w:jc w:val="both"/>
        <w:rPr>
          <w:i/>
        </w:rPr>
      </w:pPr>
      <w:r>
        <w:rPr>
          <w:i/>
        </w:rPr>
        <w:t xml:space="preserve">70/A. § Ha a településképi rendelet módosítása – magasabb szintű jogszabályi változás átvezetésére való tekintettel – rendelkezés hatályon kívül helyezése érdekében történik, vagy elírás javítására kerül sor, a 70. § a) pontja szerinti véleményezési szakaszban csak az állami </w:t>
      </w:r>
      <w:proofErr w:type="spellStart"/>
      <w:r>
        <w:rPr>
          <w:i/>
        </w:rPr>
        <w:t>főépítész</w:t>
      </w:r>
      <w:proofErr w:type="spellEnd"/>
      <w:r>
        <w:rPr>
          <w:i/>
        </w:rPr>
        <w:t xml:space="preserve"> ad véleményt, a véleményezési szakasz kezdetétől számított 10 napon belül.</w:t>
      </w:r>
    </w:p>
    <w:p w:rsidR="00AD4EB5" w:rsidRDefault="00AD4EB5" w:rsidP="00AD4EB5">
      <w:pPr>
        <w:rPr>
          <w:color w:val="FF0000"/>
          <w:sz w:val="22"/>
          <w:szCs w:val="22"/>
        </w:rPr>
      </w:pPr>
    </w:p>
    <w:p w:rsidR="00AD4EB5" w:rsidRDefault="00AD4EB5" w:rsidP="00AD4EB5">
      <w:pPr>
        <w:rPr>
          <w:color w:val="FF0000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3783330</wp:posOffset>
            </wp:positionH>
            <wp:positionV relativeFrom="paragraph">
              <wp:posOffset>167640</wp:posOffset>
            </wp:positionV>
            <wp:extent cx="1109345" cy="731520"/>
            <wp:effectExtent l="1905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4EB5" w:rsidRDefault="00AD4EB5" w:rsidP="00AD4EB5">
      <w:r>
        <w:t>Mosonmagyaróvár, 2024. szeptember 3.</w:t>
      </w:r>
    </w:p>
    <w:p w:rsidR="00AD4EB5" w:rsidRDefault="00AD4EB5" w:rsidP="00AD4EB5"/>
    <w:p w:rsidR="00AD4EB5" w:rsidRDefault="00AD4EB5" w:rsidP="00AD4EB5"/>
    <w:p w:rsidR="00AD4EB5" w:rsidRDefault="00AD4EB5" w:rsidP="00AD4E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Kitley Tibor</w:t>
      </w:r>
    </w:p>
    <w:p w:rsidR="007210B2" w:rsidRDefault="00AD4EB5" w:rsidP="00DF1D53">
      <w:pPr>
        <w:ind w:left="4956" w:firstLine="707"/>
      </w:pPr>
      <w:r>
        <w:t xml:space="preserve">       városi </w:t>
      </w:r>
      <w:proofErr w:type="spellStart"/>
      <w:r>
        <w:t>főépítész</w:t>
      </w:r>
      <w:proofErr w:type="spellEnd"/>
    </w:p>
    <w:sectPr w:rsidR="007210B2" w:rsidSect="00FB2DA9">
      <w:headerReference w:type="default" r:id="rId9"/>
      <w:pgSz w:w="11906" w:h="16838"/>
      <w:pgMar w:top="1276" w:right="1133" w:bottom="851" w:left="127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B23" w:rsidRDefault="00DA7B23">
      <w:r>
        <w:separator/>
      </w:r>
    </w:p>
  </w:endnote>
  <w:endnote w:type="continuationSeparator" w:id="0">
    <w:p w:rsidR="00DA7B23" w:rsidRDefault="00DA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B23" w:rsidRDefault="00DA7B23">
      <w:r>
        <w:separator/>
      </w:r>
    </w:p>
  </w:footnote>
  <w:footnote w:type="continuationSeparator" w:id="0">
    <w:p w:rsidR="00DA7B23" w:rsidRDefault="00DA7B23">
      <w:r>
        <w:continuationSeparator/>
      </w:r>
    </w:p>
  </w:footnote>
  <w:footnote w:id="1">
    <w:p w:rsidR="00DA7B23" w:rsidRDefault="00DA7B23" w:rsidP="00AD4EB5">
      <w:pPr>
        <w:rPr>
          <w:sz w:val="19"/>
          <w:szCs w:val="19"/>
        </w:rPr>
      </w:pPr>
      <w:r>
        <w:rPr>
          <w:i/>
          <w:iCs/>
          <w:sz w:val="19"/>
          <w:szCs w:val="19"/>
          <w:vertAlign w:val="superscript"/>
        </w:rPr>
        <w:footnoteRef/>
      </w:r>
      <w:r>
        <w:rPr>
          <w:sz w:val="19"/>
          <w:szCs w:val="19"/>
        </w:rPr>
        <w:t xml:space="preserve"> Megállapította: Mosonmagyaróvár Város Polgármesterének 10/2021. (III. 18.) rendelete 11. § (4). Hatályos: 2021. III. 23-tól.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B23" w:rsidRDefault="00DA7B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16</w:t>
    </w:r>
    <w:r>
      <w:rPr>
        <w:color w:val="000000"/>
      </w:rPr>
      <w:fldChar w:fldCharType="end"/>
    </w:r>
  </w:p>
  <w:p w:rsidR="00DA7B23" w:rsidRDefault="00DA7B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E64D3"/>
    <w:multiLevelType w:val="multilevel"/>
    <w:tmpl w:val="69EAA1C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152E0"/>
    <w:multiLevelType w:val="multilevel"/>
    <w:tmpl w:val="2B6E9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0B2"/>
    <w:rsid w:val="00055AE4"/>
    <w:rsid w:val="0008653F"/>
    <w:rsid w:val="000A76FC"/>
    <w:rsid w:val="000C03C5"/>
    <w:rsid w:val="000C1789"/>
    <w:rsid w:val="000D25A2"/>
    <w:rsid w:val="000F4E3B"/>
    <w:rsid w:val="0010263A"/>
    <w:rsid w:val="00175EA2"/>
    <w:rsid w:val="001D04E5"/>
    <w:rsid w:val="001F01EE"/>
    <w:rsid w:val="00253F5D"/>
    <w:rsid w:val="00325367"/>
    <w:rsid w:val="00372E2E"/>
    <w:rsid w:val="00373EB2"/>
    <w:rsid w:val="003A19C5"/>
    <w:rsid w:val="003C63B0"/>
    <w:rsid w:val="003F2156"/>
    <w:rsid w:val="004107A2"/>
    <w:rsid w:val="00487286"/>
    <w:rsid w:val="00535483"/>
    <w:rsid w:val="005755FB"/>
    <w:rsid w:val="005D2572"/>
    <w:rsid w:val="006B1F04"/>
    <w:rsid w:val="006E3A70"/>
    <w:rsid w:val="006E6272"/>
    <w:rsid w:val="007210B2"/>
    <w:rsid w:val="00773966"/>
    <w:rsid w:val="007C14BE"/>
    <w:rsid w:val="00820863"/>
    <w:rsid w:val="0083479C"/>
    <w:rsid w:val="00875AB6"/>
    <w:rsid w:val="008A12CB"/>
    <w:rsid w:val="008E346E"/>
    <w:rsid w:val="00932546"/>
    <w:rsid w:val="009965BC"/>
    <w:rsid w:val="009C2103"/>
    <w:rsid w:val="00A263F2"/>
    <w:rsid w:val="00A364F7"/>
    <w:rsid w:val="00A606D5"/>
    <w:rsid w:val="00AA4438"/>
    <w:rsid w:val="00AD1C7A"/>
    <w:rsid w:val="00AD4EB5"/>
    <w:rsid w:val="00B03D61"/>
    <w:rsid w:val="00B57BE1"/>
    <w:rsid w:val="00B93E92"/>
    <w:rsid w:val="00C04886"/>
    <w:rsid w:val="00C159E2"/>
    <w:rsid w:val="00CA3284"/>
    <w:rsid w:val="00CD668B"/>
    <w:rsid w:val="00CD6B43"/>
    <w:rsid w:val="00D239E0"/>
    <w:rsid w:val="00DA7B23"/>
    <w:rsid w:val="00DB72B8"/>
    <w:rsid w:val="00DF1D53"/>
    <w:rsid w:val="00E00C68"/>
    <w:rsid w:val="00E34544"/>
    <w:rsid w:val="00E9261F"/>
    <w:rsid w:val="00F10F61"/>
    <w:rsid w:val="00F631A9"/>
    <w:rsid w:val="00F956CB"/>
    <w:rsid w:val="00FB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4787"/>
  <w15:docId w15:val="{3F16DEE7-C693-4E55-93AE-E99C465E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C1789"/>
  </w:style>
  <w:style w:type="paragraph" w:styleId="Cmsor1">
    <w:name w:val="heading 1"/>
    <w:basedOn w:val="Norml"/>
    <w:next w:val="Norml"/>
    <w:uiPriority w:val="9"/>
    <w:qFormat/>
    <w:rsid w:val="000C178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unhideWhenUsed/>
    <w:qFormat/>
    <w:rsid w:val="000C1789"/>
    <w:pPr>
      <w:keepNext/>
      <w:widowControl/>
      <w:outlineLvl w:val="1"/>
    </w:pPr>
    <w:rPr>
      <w:b/>
    </w:rPr>
  </w:style>
  <w:style w:type="paragraph" w:styleId="Cmsor3">
    <w:name w:val="heading 3"/>
    <w:basedOn w:val="Norml"/>
    <w:next w:val="Norml"/>
    <w:uiPriority w:val="9"/>
    <w:semiHidden/>
    <w:unhideWhenUsed/>
    <w:qFormat/>
    <w:rsid w:val="000C17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rsid w:val="000C1789"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rsid w:val="000C178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rsid w:val="000C17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rsid w:val="000C178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rsid w:val="000C1789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rsid w:val="000C17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C178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73EB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3EB2"/>
    <w:rPr>
      <w:rFonts w:ascii="Segoe UI" w:hAnsi="Segoe UI" w:cs="Segoe UI"/>
      <w:sz w:val="18"/>
      <w:szCs w:val="18"/>
    </w:rPr>
  </w:style>
  <w:style w:type="paragraph" w:customStyle="1" w:styleId="Bekezds">
    <w:name w:val="Bekezdés"/>
    <w:uiPriority w:val="99"/>
    <w:rsid w:val="009965BC"/>
    <w:pPr>
      <w:autoSpaceDE w:val="0"/>
      <w:autoSpaceDN w:val="0"/>
      <w:adjustRightInd w:val="0"/>
      <w:ind w:firstLine="202"/>
    </w:pPr>
    <w:rPr>
      <w:rFonts w:eastAsiaTheme="minorEastAsia"/>
    </w:rPr>
  </w:style>
  <w:style w:type="paragraph" w:customStyle="1" w:styleId="FejezetCm">
    <w:name w:val="FejezetCím"/>
    <w:uiPriority w:val="99"/>
    <w:rsid w:val="009965BC"/>
    <w:pPr>
      <w:autoSpaceDE w:val="0"/>
      <w:autoSpaceDN w:val="0"/>
      <w:adjustRightInd w:val="0"/>
      <w:spacing w:before="480" w:after="240"/>
      <w:jc w:val="center"/>
      <w:outlineLvl w:val="2"/>
    </w:pPr>
    <w:rPr>
      <w:rFonts w:eastAsiaTheme="minorEastAsia"/>
      <w:b/>
      <w:bCs/>
      <w:i/>
      <w:iCs/>
    </w:rPr>
  </w:style>
  <w:style w:type="paragraph" w:customStyle="1" w:styleId="VastagCm">
    <w:name w:val="VastagCím"/>
    <w:uiPriority w:val="99"/>
    <w:rsid w:val="00AD4EB5"/>
    <w:pPr>
      <w:autoSpaceDE w:val="0"/>
      <w:autoSpaceDN w:val="0"/>
      <w:adjustRightInd w:val="0"/>
      <w:spacing w:before="480" w:after="240"/>
      <w:jc w:val="center"/>
      <w:outlineLvl w:val="4"/>
    </w:pPr>
    <w:rPr>
      <w:rFonts w:eastAsiaTheme="minorEastAsia"/>
      <w:b/>
      <w:bCs/>
    </w:rPr>
  </w:style>
  <w:style w:type="paragraph" w:customStyle="1" w:styleId="MellkletCm">
    <w:name w:val="MellékletCím"/>
    <w:uiPriority w:val="99"/>
    <w:rsid w:val="00AD4EB5"/>
    <w:pPr>
      <w:autoSpaceDE w:val="0"/>
      <w:autoSpaceDN w:val="0"/>
      <w:adjustRightInd w:val="0"/>
      <w:spacing w:before="480" w:after="240"/>
      <w:outlineLvl w:val="2"/>
    </w:pPr>
    <w:rPr>
      <w:rFonts w:eastAsiaTheme="minorEastAsia"/>
      <w:i/>
      <w:iCs/>
      <w:u w:val="single"/>
    </w:rPr>
  </w:style>
  <w:style w:type="paragraph" w:customStyle="1" w:styleId="NormlCm">
    <w:name w:val="NormálCím"/>
    <w:uiPriority w:val="99"/>
    <w:rsid w:val="00AD4EB5"/>
    <w:pPr>
      <w:autoSpaceDE w:val="0"/>
      <w:autoSpaceDN w:val="0"/>
      <w:adjustRightInd w:val="0"/>
      <w:spacing w:before="480" w:after="240"/>
      <w:jc w:val="center"/>
      <w:outlineLvl w:val="3"/>
    </w:pPr>
    <w:rPr>
      <w:rFonts w:eastAsiaTheme="minorEastAsi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364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364F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36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5248</Words>
  <Characters>36217</Characters>
  <Application>Microsoft Office Word</Application>
  <DocSecurity>0</DocSecurity>
  <Lines>301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Vámosi Bettina</dc:creator>
  <cp:lastModifiedBy>dr. Vámosi Bettina</cp:lastModifiedBy>
  <cp:revision>17</cp:revision>
  <cp:lastPrinted>2024-09-04T12:27:00Z</cp:lastPrinted>
  <dcterms:created xsi:type="dcterms:W3CDTF">2024-09-04T11:40:00Z</dcterms:created>
  <dcterms:modified xsi:type="dcterms:W3CDTF">2024-09-06T10:09:00Z</dcterms:modified>
</cp:coreProperties>
</file>